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78" w:rsidRDefault="00A25478" w:rsidP="00A25478">
      <w:pPr>
        <w:autoSpaceDE w:val="0"/>
        <w:autoSpaceDN w:val="0"/>
        <w:adjustRightInd w:val="0"/>
        <w:jc w:val="center"/>
        <w:rPr>
          <w:rFonts w:cs="Times New Roman"/>
          <w:b/>
          <w:szCs w:val="28"/>
        </w:rPr>
      </w:pPr>
      <w:r>
        <w:rPr>
          <w:rFonts w:cs="Times New Roman"/>
          <w:b/>
          <w:noProof/>
          <w:szCs w:val="28"/>
          <w:lang w:eastAsia="ru-RU"/>
        </w:rPr>
        <w:drawing>
          <wp:inline distT="0" distB="0" distL="0" distR="0" wp14:anchorId="4DDE36AA" wp14:editId="60E3F4BE">
            <wp:extent cx="64770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8423" cy="924128"/>
                    </a:xfrm>
                    <a:prstGeom prst="rect">
                      <a:avLst/>
                    </a:prstGeom>
                    <a:noFill/>
                  </pic:spPr>
                </pic:pic>
              </a:graphicData>
            </a:graphic>
          </wp:inline>
        </w:drawing>
      </w:r>
    </w:p>
    <w:p w:rsidR="00034887" w:rsidRPr="00A25478" w:rsidRDefault="00A25478" w:rsidP="00A25478">
      <w:pPr>
        <w:autoSpaceDE w:val="0"/>
        <w:autoSpaceDN w:val="0"/>
        <w:adjustRightInd w:val="0"/>
        <w:jc w:val="center"/>
        <w:rPr>
          <w:rFonts w:cs="Times New Roman"/>
          <w:b/>
          <w:szCs w:val="28"/>
        </w:rPr>
      </w:pPr>
      <w:r>
        <w:rPr>
          <w:rFonts w:cs="Times New Roman"/>
          <w:b/>
          <w:szCs w:val="28"/>
        </w:rPr>
        <w:t>ИНФОРМАЦИЯ О ПРЕДУСМОТРЕННОЙ ЗАКОНОДАТЕЛЬСТВОМ РОССИЙСКОЙ ФЕДЕРАЦИИ ОТВЕТСТВЕННОСТИ ДОЛЖНОСТНЫХ ЛИЦ</w:t>
      </w:r>
    </w:p>
    <w:p w:rsidR="00034887" w:rsidRPr="00157FEF" w:rsidRDefault="00034887" w:rsidP="007A1BCB">
      <w:pPr>
        <w:autoSpaceDE w:val="0"/>
        <w:autoSpaceDN w:val="0"/>
        <w:adjustRightInd w:val="0"/>
        <w:ind w:firstLine="709"/>
        <w:rPr>
          <w:rFonts w:cs="Times New Roman"/>
          <w:szCs w:val="28"/>
        </w:rPr>
      </w:pPr>
      <w:proofErr w:type="gramStart"/>
      <w:r w:rsidRPr="00157FEF">
        <w:rPr>
          <w:rFonts w:cs="Times New Roman"/>
          <w:szCs w:val="28"/>
        </w:rPr>
        <w:t xml:space="preserve">Предусмотренная законодательством Российской Федерации ответственность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в соответствии с </w:t>
      </w:r>
      <w:hyperlink r:id="rId8" w:history="1">
        <w:r w:rsidRPr="00157FEF">
          <w:rPr>
            <w:rFonts w:cs="Times New Roman"/>
            <w:szCs w:val="28"/>
          </w:rPr>
          <w:t>частью 1.1 статьи 16</w:t>
        </w:r>
      </w:hyperlink>
      <w:r w:rsidRPr="00157FEF">
        <w:rPr>
          <w:rFonts w:cs="Times New Roman"/>
          <w:szCs w:val="28"/>
        </w:rPr>
        <w:t xml:space="preserve"> Федерального закона от 27 июля 2010 г. № 210-ФЗ</w:t>
      </w:r>
      <w:r w:rsidR="007A1BCB" w:rsidRPr="00157FEF">
        <w:rPr>
          <w:rFonts w:cs="Times New Roman"/>
          <w:szCs w:val="28"/>
        </w:rPr>
        <w:t xml:space="preserve"> </w:t>
      </w:r>
      <w:r w:rsidRPr="00157FEF">
        <w:rPr>
          <w:rFonts w:cs="Times New Roman"/>
          <w:szCs w:val="28"/>
        </w:rPr>
        <w:t xml:space="preserve">«Об организации предоставления государственных и муниципальных услуг» и положениями </w:t>
      </w:r>
      <w:hyperlink w:anchor="sub_1029" w:history="1">
        <w:r w:rsidRPr="00157FEF">
          <w:rPr>
            <w:rFonts w:cs="Times New Roman"/>
            <w:szCs w:val="28"/>
          </w:rPr>
          <w:t>пунктов 29</w:t>
        </w:r>
        <w:r w:rsidR="007A1BCB" w:rsidRPr="00157FEF">
          <w:rPr>
            <w:rFonts w:cs="Times New Roman"/>
            <w:szCs w:val="28"/>
          </w:rPr>
          <w:t>-</w:t>
        </w:r>
        <w:r w:rsidRPr="00157FEF">
          <w:rPr>
            <w:rFonts w:cs="Times New Roman"/>
            <w:szCs w:val="28"/>
          </w:rPr>
          <w:t>31</w:t>
        </w:r>
      </w:hyperlink>
      <w:r w:rsidRPr="00157FEF">
        <w:rPr>
          <w:rFonts w:cs="Times New Roman"/>
          <w:szCs w:val="28"/>
        </w:rPr>
        <w:t xml:space="preserve"> Правил организации деятельности многофункциональных центров предоставления</w:t>
      </w:r>
      <w:proofErr w:type="gramEnd"/>
      <w:r w:rsidRPr="00157FEF">
        <w:rPr>
          <w:rFonts w:cs="Times New Roman"/>
          <w:szCs w:val="28"/>
        </w:rPr>
        <w:t xml:space="preserve"> </w:t>
      </w:r>
      <w:proofErr w:type="gramStart"/>
      <w:r w:rsidRPr="00157FEF">
        <w:rPr>
          <w:rFonts w:cs="Times New Roman"/>
          <w:szCs w:val="28"/>
        </w:rPr>
        <w:t>государственных и муниципальных услуг, утвержденных постановлением Правительства РФ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 нарушение порядка предоставления государственных и муниципальных услуг определена статьей 5.63 Кодекса Российской Федерации об административных правонарушениях</w:t>
      </w:r>
      <w:r w:rsidR="007A1BCB" w:rsidRPr="00157FEF">
        <w:rPr>
          <w:rFonts w:cs="Times New Roman"/>
          <w:szCs w:val="28"/>
        </w:rPr>
        <w:t xml:space="preserve"> </w:t>
      </w:r>
      <w:r w:rsidRPr="00157FEF">
        <w:rPr>
          <w:rFonts w:cs="Times New Roman"/>
          <w:szCs w:val="28"/>
        </w:rPr>
        <w:t>от 30 декабря 2001 г. № 195-ФЗ</w:t>
      </w:r>
      <w:r w:rsidR="007A1BCB" w:rsidRPr="00157FEF">
        <w:rPr>
          <w:rFonts w:cs="Times New Roman"/>
          <w:szCs w:val="28"/>
        </w:rPr>
        <w:t xml:space="preserve"> и статьей 27-2 Закона Челябинской области от 27 мая 2010 г</w:t>
      </w:r>
      <w:proofErr w:type="gramEnd"/>
      <w:r w:rsidR="007A1BCB" w:rsidRPr="00157FEF">
        <w:rPr>
          <w:rFonts w:cs="Times New Roman"/>
          <w:szCs w:val="28"/>
        </w:rPr>
        <w:t>. № 584-ЗО «Об административных правонарушениях в Челябинской области».</w:t>
      </w:r>
    </w:p>
    <w:p w:rsidR="002237A4" w:rsidRPr="00157FEF" w:rsidRDefault="002237A4" w:rsidP="007A1BCB">
      <w:pPr>
        <w:autoSpaceDE w:val="0"/>
        <w:autoSpaceDN w:val="0"/>
        <w:adjustRightInd w:val="0"/>
        <w:ind w:firstLine="709"/>
        <w:jc w:val="center"/>
        <w:outlineLvl w:val="0"/>
        <w:rPr>
          <w:rFonts w:cs="Times New Roman"/>
          <w:b/>
          <w:bCs/>
          <w:szCs w:val="28"/>
        </w:rPr>
      </w:pPr>
    </w:p>
    <w:p w:rsidR="002237A4" w:rsidRPr="00157FEF" w:rsidRDefault="002237A4" w:rsidP="007A1BCB">
      <w:pPr>
        <w:autoSpaceDE w:val="0"/>
        <w:autoSpaceDN w:val="0"/>
        <w:adjustRightInd w:val="0"/>
        <w:jc w:val="center"/>
        <w:outlineLvl w:val="0"/>
        <w:rPr>
          <w:rFonts w:cs="Times New Roman"/>
          <w:b/>
          <w:bCs/>
          <w:szCs w:val="28"/>
        </w:rPr>
      </w:pPr>
      <w:r w:rsidRPr="00157FEF">
        <w:rPr>
          <w:rFonts w:cs="Times New Roman"/>
          <w:b/>
          <w:bCs/>
          <w:szCs w:val="28"/>
        </w:rPr>
        <w:t>Кодекс Российской Федерации об административных правонарушениях</w:t>
      </w:r>
      <w:r w:rsidRPr="00157FEF">
        <w:rPr>
          <w:rFonts w:cs="Times New Roman"/>
          <w:b/>
          <w:bCs/>
          <w:szCs w:val="28"/>
        </w:rPr>
        <w:br/>
        <w:t xml:space="preserve">от 30 декабря 2001 г. </w:t>
      </w:r>
      <w:r w:rsidR="00034887" w:rsidRPr="00157FEF">
        <w:rPr>
          <w:rFonts w:cs="Times New Roman"/>
          <w:b/>
          <w:bCs/>
          <w:szCs w:val="28"/>
        </w:rPr>
        <w:t>№</w:t>
      </w:r>
      <w:r w:rsidRPr="00157FEF">
        <w:rPr>
          <w:rFonts w:cs="Times New Roman"/>
          <w:b/>
          <w:bCs/>
          <w:szCs w:val="28"/>
        </w:rPr>
        <w:t xml:space="preserve"> 195-ФЗ</w:t>
      </w:r>
    </w:p>
    <w:p w:rsidR="002237A4" w:rsidRPr="00157FEF" w:rsidRDefault="002237A4" w:rsidP="007A1BCB">
      <w:pPr>
        <w:autoSpaceDE w:val="0"/>
        <w:autoSpaceDN w:val="0"/>
        <w:adjustRightInd w:val="0"/>
        <w:ind w:firstLine="709"/>
        <w:rPr>
          <w:rFonts w:cs="Times New Roman"/>
          <w:szCs w:val="28"/>
        </w:rPr>
      </w:pPr>
      <w:r w:rsidRPr="00157FEF">
        <w:rPr>
          <w:rFonts w:cs="Times New Roman"/>
          <w:b/>
          <w:bCs/>
          <w:szCs w:val="28"/>
        </w:rPr>
        <w:t xml:space="preserve">Статья 5.63. </w:t>
      </w:r>
      <w:r w:rsidRPr="00157FEF">
        <w:rPr>
          <w:rFonts w:cs="Times New Roman"/>
          <w:szCs w:val="28"/>
        </w:rPr>
        <w:t xml:space="preserve">Нарушение </w:t>
      </w:r>
      <w:hyperlink r:id="rId9" w:history="1">
        <w:r w:rsidRPr="00157FEF">
          <w:rPr>
            <w:rFonts w:cs="Times New Roman"/>
            <w:szCs w:val="28"/>
          </w:rPr>
          <w:t>законодательства</w:t>
        </w:r>
      </w:hyperlink>
      <w:r w:rsidRPr="00157FEF">
        <w:rPr>
          <w:rFonts w:cs="Times New Roman"/>
          <w:szCs w:val="28"/>
        </w:rPr>
        <w:t xml:space="preserve"> об организации предоставления государственных и муниципальных услуг</w:t>
      </w:r>
    </w:p>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t xml:space="preserve">1. </w:t>
      </w:r>
      <w:proofErr w:type="gramStart"/>
      <w:r w:rsidRPr="00157FEF">
        <w:rPr>
          <w:rFonts w:cs="Times New Roman"/>
          <w:szCs w:val="28"/>
        </w:rPr>
        <w:t>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w:t>
      </w:r>
      <w:proofErr w:type="gramEnd"/>
      <w:r w:rsidRPr="00157FEF">
        <w:rPr>
          <w:rFonts w:cs="Times New Roman"/>
          <w:szCs w:val="28"/>
        </w:rPr>
        <w:t xml:space="preserve">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w:t>
      </w:r>
      <w:r w:rsidR="00157FEF">
        <w:rPr>
          <w:rFonts w:cs="Times New Roman"/>
          <w:szCs w:val="28"/>
        </w:rPr>
        <w:t xml:space="preserve"> </w:t>
      </w:r>
      <w:bookmarkStart w:id="0" w:name="_GoBack"/>
      <w:bookmarkEnd w:id="0"/>
      <w:r w:rsidRPr="00157FEF">
        <w:rPr>
          <w:rFonts w:cs="Times New Roman"/>
          <w:szCs w:val="28"/>
        </w:rPr>
        <w:t xml:space="preserve">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sidRPr="00157FEF">
          <w:rPr>
            <w:rFonts w:cs="Times New Roman"/>
            <w:color w:val="106BBE"/>
            <w:szCs w:val="28"/>
          </w:rPr>
          <w:t>частью 2</w:t>
        </w:r>
      </w:hyperlink>
      <w:r w:rsidRPr="00157FEF">
        <w:rPr>
          <w:rFonts w:cs="Times New Roman"/>
          <w:szCs w:val="28"/>
        </w:rPr>
        <w:t xml:space="preserve"> настоящей статьи, если эти действия (бездействие) не содержат уголовно наказуемого деяния, -</w:t>
      </w:r>
    </w:p>
    <w:p w:rsidR="00C325BB" w:rsidRPr="00157FEF" w:rsidRDefault="00C325BB" w:rsidP="00C325BB">
      <w:pPr>
        <w:autoSpaceDE w:val="0"/>
        <w:autoSpaceDN w:val="0"/>
        <w:adjustRightInd w:val="0"/>
        <w:ind w:firstLine="720"/>
        <w:rPr>
          <w:rFonts w:cs="Times New Roman"/>
          <w:szCs w:val="28"/>
        </w:rPr>
      </w:pPr>
      <w:bookmarkStart w:id="1" w:name="sub_563012"/>
      <w:r w:rsidRPr="00157FEF">
        <w:rPr>
          <w:rFonts w:cs="Times New Roman"/>
          <w:szCs w:val="28"/>
        </w:rPr>
        <w:t xml:space="preserve">влечет наложение административного штрафа на должностных лиц федеральных органов исполнительной власти или органов государственных </w:t>
      </w:r>
      <w:r w:rsidRPr="00157FEF">
        <w:rPr>
          <w:rFonts w:cs="Times New Roman"/>
          <w:szCs w:val="28"/>
        </w:rPr>
        <w:lastRenderedPageBreak/>
        <w:t xml:space="preserve">внебюджетных фондов Российской Федерации в размере от трех тысяч до пяти тысяч рублей; </w:t>
      </w:r>
      <w:proofErr w:type="gramStart"/>
      <w:r w:rsidRPr="00157FEF">
        <w:rPr>
          <w:rFonts w:cs="Times New Roman"/>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roofErr w:type="gramEnd"/>
    </w:p>
    <w:bookmarkEnd w:id="1"/>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t xml:space="preserve">1.1. </w:t>
      </w:r>
      <w:proofErr w:type="gramStart"/>
      <w:r w:rsidRPr="00157FEF">
        <w:rPr>
          <w:rFonts w:cs="Times New Roman"/>
          <w:szCs w:val="28"/>
        </w:rPr>
        <w:t xml:space="preserve">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r w:rsidR="00157FEF" w:rsidRPr="00157FEF">
        <w:rPr>
          <w:rFonts w:cs="Times New Roman"/>
          <w:szCs w:val="28"/>
        </w:rPr>
        <w:t>не</w:t>
      </w:r>
      <w:r w:rsidR="00157FEF">
        <w:rPr>
          <w:rFonts w:cs="Times New Roman"/>
          <w:szCs w:val="28"/>
        </w:rPr>
        <w:t xml:space="preserve"> </w:t>
      </w:r>
      <w:r w:rsidR="00157FEF" w:rsidRPr="00157FEF">
        <w:rPr>
          <w:rFonts w:cs="Times New Roman"/>
          <w:szCs w:val="28"/>
        </w:rPr>
        <w:t>пред</w:t>
      </w:r>
      <w:r w:rsidR="00157FEF">
        <w:rPr>
          <w:rFonts w:cs="Times New Roman"/>
          <w:szCs w:val="28"/>
        </w:rPr>
        <w:t>о</w:t>
      </w:r>
      <w:r w:rsidR="00157FEF" w:rsidRPr="00157FEF">
        <w:rPr>
          <w:rFonts w:cs="Times New Roman"/>
          <w:szCs w:val="28"/>
        </w:rPr>
        <w:t>ставление</w:t>
      </w:r>
      <w:r w:rsidRPr="00157FEF">
        <w:rPr>
          <w:rFonts w:cs="Times New Roman"/>
          <w:szCs w:val="28"/>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w:t>
      </w:r>
      <w:proofErr w:type="gramEnd"/>
      <w:r w:rsidRPr="00157FEF">
        <w:rPr>
          <w:rFonts w:cs="Times New Roman"/>
          <w:szCs w:val="28"/>
        </w:rPr>
        <w:t xml:space="preserve"> </w:t>
      </w:r>
      <w:hyperlink w:anchor="sub_56302" w:history="1">
        <w:r w:rsidRPr="00157FEF">
          <w:rPr>
            <w:rFonts w:cs="Times New Roman"/>
            <w:color w:val="106BBE"/>
            <w:szCs w:val="28"/>
          </w:rPr>
          <w:t>частью 2</w:t>
        </w:r>
      </w:hyperlink>
      <w:r w:rsidRPr="00157FEF">
        <w:rPr>
          <w:rFonts w:cs="Times New Roman"/>
          <w:szCs w:val="28"/>
        </w:rPr>
        <w:t xml:space="preserve"> настоящей статьи, если эти действия (бездействие) не содержат уголовно наказуемого деяния, -</w:t>
      </w:r>
    </w:p>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t xml:space="preserve">2. Требование лицами, указанными в </w:t>
      </w:r>
      <w:hyperlink w:anchor="sub_56301" w:history="1">
        <w:r w:rsidRPr="00157FEF">
          <w:rPr>
            <w:rFonts w:cs="Times New Roman"/>
            <w:color w:val="106BBE"/>
            <w:szCs w:val="28"/>
          </w:rPr>
          <w:t>частях 1</w:t>
        </w:r>
      </w:hyperlink>
      <w:r w:rsidRPr="00157FEF">
        <w:rPr>
          <w:rFonts w:cs="Times New Roman"/>
          <w:szCs w:val="28"/>
        </w:rPr>
        <w:t xml:space="preserve"> и </w:t>
      </w:r>
      <w:hyperlink w:anchor="sub_56311" w:history="1">
        <w:r w:rsidRPr="00157FEF">
          <w:rPr>
            <w:rFonts w:cs="Times New Roman"/>
            <w:color w:val="106BBE"/>
            <w:szCs w:val="28"/>
          </w:rPr>
          <w:t>1.1</w:t>
        </w:r>
      </w:hyperlink>
      <w:r w:rsidRPr="00157FEF">
        <w:rPr>
          <w:rFonts w:cs="Times New Roman"/>
          <w:szCs w:val="28"/>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325BB" w:rsidRPr="00157FEF" w:rsidRDefault="00C325BB" w:rsidP="00C325BB">
      <w:pPr>
        <w:autoSpaceDE w:val="0"/>
        <w:autoSpaceDN w:val="0"/>
        <w:adjustRightInd w:val="0"/>
        <w:ind w:firstLine="720"/>
        <w:rPr>
          <w:rFonts w:cs="Times New Roman"/>
          <w:szCs w:val="28"/>
        </w:rPr>
      </w:pPr>
      <w:bookmarkStart w:id="2" w:name="sub_56322"/>
      <w:r w:rsidRPr="00157FEF">
        <w:rPr>
          <w:rFonts w:cs="Times New Roman"/>
          <w:szCs w:val="28"/>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w:t>
      </w:r>
      <w:proofErr w:type="gramStart"/>
      <w:r w:rsidRPr="00157FEF">
        <w:rPr>
          <w:rFonts w:cs="Times New Roman"/>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roofErr w:type="gramEnd"/>
    </w:p>
    <w:p w:rsidR="00C325BB" w:rsidRPr="00157FEF" w:rsidRDefault="00C325BB" w:rsidP="00C325BB">
      <w:pPr>
        <w:autoSpaceDE w:val="0"/>
        <w:autoSpaceDN w:val="0"/>
        <w:adjustRightInd w:val="0"/>
        <w:ind w:firstLine="720"/>
        <w:rPr>
          <w:rFonts w:cs="Times New Roman"/>
          <w:szCs w:val="28"/>
        </w:rPr>
      </w:pPr>
      <w:bookmarkStart w:id="3" w:name="sub_56303"/>
      <w:bookmarkEnd w:id="2"/>
      <w:r w:rsidRPr="00157FEF">
        <w:rPr>
          <w:rFonts w:cs="Times New Roman"/>
          <w:szCs w:val="28"/>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3"/>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t>влечет наложение административного штрафа в размере от двадцати тысяч до тридцати тысяч рублей.</w:t>
      </w:r>
    </w:p>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lastRenderedPageBreak/>
        <w:t xml:space="preserve">4. Совершение административного правонарушения, предусмотренного </w:t>
      </w:r>
      <w:hyperlink w:anchor="sub_56301" w:history="1">
        <w:r w:rsidRPr="00157FEF">
          <w:rPr>
            <w:rFonts w:cs="Times New Roman"/>
            <w:color w:val="106BBE"/>
            <w:szCs w:val="28"/>
          </w:rPr>
          <w:t>частью 1</w:t>
        </w:r>
      </w:hyperlink>
      <w:r w:rsidRPr="00157FEF">
        <w:rPr>
          <w:rFonts w:cs="Times New Roman"/>
          <w:szCs w:val="28"/>
        </w:rPr>
        <w:t xml:space="preserve">, </w:t>
      </w:r>
      <w:hyperlink w:anchor="sub_56311" w:history="1">
        <w:r w:rsidRPr="00157FEF">
          <w:rPr>
            <w:rFonts w:cs="Times New Roman"/>
            <w:color w:val="106BBE"/>
            <w:szCs w:val="28"/>
          </w:rPr>
          <w:t>1.1</w:t>
        </w:r>
      </w:hyperlink>
      <w:r w:rsidRPr="00157FEF">
        <w:rPr>
          <w:rFonts w:cs="Times New Roman"/>
          <w:szCs w:val="28"/>
        </w:rPr>
        <w:t xml:space="preserve"> или </w:t>
      </w:r>
      <w:hyperlink w:anchor="sub_56302" w:history="1">
        <w:r w:rsidRPr="00157FEF">
          <w:rPr>
            <w:rFonts w:cs="Times New Roman"/>
            <w:color w:val="106BBE"/>
            <w:szCs w:val="28"/>
          </w:rPr>
          <w:t>2</w:t>
        </w:r>
      </w:hyperlink>
      <w:r w:rsidRPr="00157FEF">
        <w:rPr>
          <w:rFonts w:cs="Times New Roman"/>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C325BB" w:rsidRPr="00157FEF" w:rsidRDefault="00C325BB" w:rsidP="00C325BB">
      <w:pPr>
        <w:autoSpaceDE w:val="0"/>
        <w:autoSpaceDN w:val="0"/>
        <w:adjustRightInd w:val="0"/>
        <w:ind w:firstLine="720"/>
        <w:rPr>
          <w:rFonts w:cs="Times New Roman"/>
          <w:szCs w:val="28"/>
        </w:rPr>
      </w:pPr>
      <w:bookmarkStart w:id="4" w:name="sub_56342"/>
      <w:r w:rsidRPr="00157FEF">
        <w:rPr>
          <w:rFonts w:cs="Times New Roman"/>
          <w:szCs w:val="28"/>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w:t>
      </w:r>
      <w:proofErr w:type="gramStart"/>
      <w:r w:rsidRPr="00157FEF">
        <w:rPr>
          <w:rFonts w:cs="Times New Roman"/>
          <w:szCs w:val="28"/>
        </w:rP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roofErr w:type="gramEnd"/>
      <w:r w:rsidRPr="00157FEF">
        <w:rPr>
          <w:rFonts w:cs="Times New Roman"/>
          <w:szCs w:val="28"/>
        </w:rPr>
        <w:t>.</w:t>
      </w:r>
    </w:p>
    <w:bookmarkEnd w:id="4"/>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t xml:space="preserve">5. Совершение административного правонарушения, предусмотренного </w:t>
      </w:r>
      <w:hyperlink w:anchor="sub_56303" w:history="1">
        <w:r w:rsidRPr="00157FEF">
          <w:rPr>
            <w:rFonts w:cs="Times New Roman"/>
            <w:color w:val="106BBE"/>
            <w:szCs w:val="28"/>
          </w:rPr>
          <w:t>частью 3</w:t>
        </w:r>
      </w:hyperlink>
      <w:r w:rsidRPr="00157FEF">
        <w:rPr>
          <w:rFonts w:cs="Times New Roman"/>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C325BB" w:rsidRPr="00157FEF" w:rsidRDefault="00C325BB" w:rsidP="00C325BB">
      <w:pPr>
        <w:autoSpaceDE w:val="0"/>
        <w:autoSpaceDN w:val="0"/>
        <w:adjustRightInd w:val="0"/>
        <w:ind w:firstLine="720"/>
        <w:rPr>
          <w:rFonts w:cs="Times New Roman"/>
          <w:szCs w:val="28"/>
        </w:rPr>
      </w:pPr>
      <w:r w:rsidRPr="00157FEF">
        <w:rPr>
          <w:rFonts w:cs="Times New Roman"/>
          <w:szCs w:val="28"/>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325BB" w:rsidRPr="00157FEF" w:rsidRDefault="00C325BB" w:rsidP="00C325BB">
      <w:pPr>
        <w:autoSpaceDE w:val="0"/>
        <w:autoSpaceDN w:val="0"/>
        <w:adjustRightInd w:val="0"/>
        <w:rPr>
          <w:rFonts w:cs="Times New Roman"/>
          <w:szCs w:val="28"/>
        </w:rPr>
      </w:pPr>
    </w:p>
    <w:p w:rsidR="002237A4" w:rsidRPr="00157FEF" w:rsidRDefault="002237A4" w:rsidP="00157FEF">
      <w:pPr>
        <w:autoSpaceDE w:val="0"/>
        <w:autoSpaceDN w:val="0"/>
        <w:adjustRightInd w:val="0"/>
        <w:jc w:val="center"/>
        <w:outlineLvl w:val="0"/>
        <w:rPr>
          <w:rFonts w:cs="Times New Roman"/>
          <w:b/>
          <w:bCs/>
          <w:szCs w:val="28"/>
        </w:rPr>
      </w:pPr>
      <w:r w:rsidRPr="00157FEF">
        <w:rPr>
          <w:rFonts w:cs="Times New Roman"/>
          <w:b/>
          <w:bCs/>
          <w:szCs w:val="28"/>
        </w:rPr>
        <w:t>Закон Челябинской области</w:t>
      </w:r>
      <w:r w:rsidRPr="00157FEF">
        <w:rPr>
          <w:rFonts w:cs="Times New Roman"/>
          <w:b/>
          <w:bCs/>
          <w:szCs w:val="28"/>
        </w:rPr>
        <w:br/>
        <w:t xml:space="preserve">от 27 мая 2010 г. </w:t>
      </w:r>
      <w:r w:rsidR="007A1BCB" w:rsidRPr="00157FEF">
        <w:rPr>
          <w:rFonts w:cs="Times New Roman"/>
          <w:b/>
          <w:bCs/>
          <w:szCs w:val="28"/>
        </w:rPr>
        <w:t>№</w:t>
      </w:r>
      <w:r w:rsidRPr="00157FEF">
        <w:rPr>
          <w:rFonts w:cs="Times New Roman"/>
          <w:b/>
          <w:bCs/>
          <w:szCs w:val="28"/>
        </w:rPr>
        <w:t xml:space="preserve"> 584-ЗО</w:t>
      </w:r>
      <w:r w:rsidRPr="00157FEF">
        <w:rPr>
          <w:rFonts w:cs="Times New Roman"/>
          <w:b/>
          <w:bCs/>
          <w:szCs w:val="28"/>
        </w:rPr>
        <w:br/>
      </w:r>
      <w:r w:rsidR="007A1BCB" w:rsidRPr="00157FEF">
        <w:rPr>
          <w:rFonts w:cs="Times New Roman"/>
          <w:b/>
          <w:bCs/>
          <w:szCs w:val="28"/>
        </w:rPr>
        <w:t>«</w:t>
      </w:r>
      <w:r w:rsidRPr="00157FEF">
        <w:rPr>
          <w:rFonts w:cs="Times New Roman"/>
          <w:b/>
          <w:bCs/>
          <w:szCs w:val="28"/>
        </w:rPr>
        <w:t>Об административных правонарушениях в Челябинской области</w:t>
      </w:r>
      <w:r w:rsidR="007A1BCB" w:rsidRPr="00157FEF">
        <w:rPr>
          <w:rFonts w:cs="Times New Roman"/>
          <w:b/>
          <w:bCs/>
          <w:szCs w:val="28"/>
        </w:rPr>
        <w:t>»</w:t>
      </w:r>
    </w:p>
    <w:p w:rsidR="002237A4" w:rsidRPr="00157FEF" w:rsidRDefault="002237A4" w:rsidP="007A1BCB">
      <w:pPr>
        <w:autoSpaceDE w:val="0"/>
        <w:autoSpaceDN w:val="0"/>
        <w:adjustRightInd w:val="0"/>
        <w:ind w:firstLine="709"/>
        <w:rPr>
          <w:rFonts w:cs="Times New Roman"/>
          <w:szCs w:val="28"/>
        </w:rPr>
      </w:pPr>
      <w:bookmarkStart w:id="5" w:name="sub_272"/>
      <w:r w:rsidRPr="00157FEF">
        <w:rPr>
          <w:rFonts w:cs="Times New Roman"/>
          <w:b/>
          <w:bCs/>
          <w:szCs w:val="28"/>
        </w:rPr>
        <w:t>Статья 27-2</w:t>
      </w:r>
      <w:r w:rsidRPr="00157FEF">
        <w:rPr>
          <w:rFonts w:cs="Times New Roman"/>
          <w:szCs w:val="28"/>
        </w:rPr>
        <w:t>. Нарушение законодательства об организации предоставления государственных и муниципальных услуг</w:t>
      </w:r>
    </w:p>
    <w:p w:rsidR="002237A4" w:rsidRPr="00157FEF" w:rsidRDefault="002237A4" w:rsidP="00A25478">
      <w:pPr>
        <w:autoSpaceDE w:val="0"/>
        <w:autoSpaceDN w:val="0"/>
        <w:adjustRightInd w:val="0"/>
        <w:ind w:firstLine="709"/>
        <w:rPr>
          <w:rFonts w:cs="Times New Roman"/>
          <w:szCs w:val="28"/>
        </w:rPr>
      </w:pPr>
      <w:bookmarkStart w:id="6" w:name="sub_2721"/>
      <w:bookmarkEnd w:id="5"/>
      <w:r w:rsidRPr="00157FEF">
        <w:rPr>
          <w:rFonts w:cs="Times New Roman"/>
          <w:szCs w:val="28"/>
        </w:rPr>
        <w:t xml:space="preserve">1. </w:t>
      </w:r>
      <w:proofErr w:type="gramStart"/>
      <w:r w:rsidRPr="00157FEF">
        <w:rPr>
          <w:rFonts w:cs="Times New Roman"/>
          <w:szCs w:val="28"/>
        </w:rPr>
        <w:t xml:space="preserve">Нарушение должностными лицами органов исполнительной власти Челябинской области, органов местного самоуправления либо работниками многофункциональных центров предоставления государственных и муниципальных услуг порядка предоставления государственной услуги, предоставляемой органами исполнительной власти Челябинской области, либо муниципальной услуги, предоставляемой органами местного самоуправления, повлекшее </w:t>
      </w:r>
      <w:r w:rsidR="00157FEF" w:rsidRPr="00157FEF">
        <w:rPr>
          <w:rFonts w:cs="Times New Roman"/>
          <w:szCs w:val="28"/>
        </w:rPr>
        <w:t>не предоставление</w:t>
      </w:r>
      <w:r w:rsidRPr="00157FEF">
        <w:rPr>
          <w:rFonts w:cs="Times New Roman"/>
          <w:szCs w:val="28"/>
        </w:rPr>
        <w:t xml:space="preserve"> государственной услуги или муниципальной услуги заявителю либо предоставление государственной услуги или муниципальной услуги заявителю с нарушением установленных сроков, за исключением</w:t>
      </w:r>
      <w:proofErr w:type="gramEnd"/>
      <w:r w:rsidRPr="00157FEF">
        <w:rPr>
          <w:rFonts w:cs="Times New Roman"/>
          <w:szCs w:val="28"/>
        </w:rPr>
        <w:t xml:space="preserve"> </w:t>
      </w:r>
      <w:proofErr w:type="gramStart"/>
      <w:r w:rsidRPr="00157FEF">
        <w:rPr>
          <w:rFonts w:cs="Times New Roman"/>
          <w:szCs w:val="28"/>
        </w:rPr>
        <w:t xml:space="preserve">случаев, предусмотренных </w:t>
      </w:r>
      <w:hyperlink w:anchor="sub_2722" w:history="1">
        <w:r w:rsidRPr="00157FEF">
          <w:rPr>
            <w:rFonts w:cs="Times New Roman"/>
            <w:szCs w:val="28"/>
          </w:rPr>
          <w:t>частью 2</w:t>
        </w:r>
      </w:hyperlink>
      <w:r w:rsidRPr="00157FEF">
        <w:rPr>
          <w:rFonts w:cs="Times New Roman"/>
          <w:szCs w:val="28"/>
        </w:rPr>
        <w:t xml:space="preserve"> настоящей статьи, если эти действия (бездействие) не содержат уголовно наказуемого деяния,</w:t>
      </w:r>
      <w:bookmarkEnd w:id="6"/>
      <w:r w:rsidR="00BD6BC8" w:rsidRPr="00157FEF">
        <w:rPr>
          <w:rFonts w:cs="Times New Roman"/>
          <w:szCs w:val="28"/>
        </w:rPr>
        <w:t xml:space="preserve"> </w:t>
      </w:r>
      <w:r w:rsidRPr="00157FEF">
        <w:rPr>
          <w:rFonts w:cs="Times New Roman"/>
          <w:szCs w:val="28"/>
        </w:rPr>
        <w:t>- влечет наложение административного штрафа на должностных лиц органов исполнительной власти Челябинской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одной тысячи пятисот рублей.</w:t>
      </w:r>
      <w:proofErr w:type="gramEnd"/>
    </w:p>
    <w:p w:rsidR="002237A4" w:rsidRPr="00157FEF" w:rsidRDefault="002237A4" w:rsidP="007A1BCB">
      <w:pPr>
        <w:autoSpaceDE w:val="0"/>
        <w:autoSpaceDN w:val="0"/>
        <w:adjustRightInd w:val="0"/>
        <w:ind w:firstLine="709"/>
        <w:rPr>
          <w:rFonts w:cs="Times New Roman"/>
          <w:szCs w:val="28"/>
        </w:rPr>
      </w:pPr>
      <w:bookmarkStart w:id="7" w:name="sub_2722"/>
      <w:r w:rsidRPr="00157FEF">
        <w:rPr>
          <w:rFonts w:cs="Times New Roman"/>
          <w:szCs w:val="28"/>
        </w:rPr>
        <w:lastRenderedPageBreak/>
        <w:t xml:space="preserve">2. </w:t>
      </w:r>
      <w:proofErr w:type="gramStart"/>
      <w:r w:rsidRPr="00157FEF">
        <w:rPr>
          <w:rFonts w:cs="Times New Roman"/>
          <w:szCs w:val="28"/>
        </w:rPr>
        <w:t>Требование должностными лицами органов исполнительной власти Челябинской области, органов местного самоуправления либо работниками многофункциональных центров предоставления государственных и муниципальных услуг для предоставления государственных услуг, предоставляемых органами исполнительной власти Челябинской области, и муниципальных услуг, предоставляемых органами местного самоуправления, документов и (или) платы, не предусмотренных федеральными законами, законами Челябинской области и иными нормативными правовыми актами Челябинской области и органов местного самоуправления, если</w:t>
      </w:r>
      <w:proofErr w:type="gramEnd"/>
      <w:r w:rsidRPr="00157FEF">
        <w:rPr>
          <w:rFonts w:cs="Times New Roman"/>
          <w:szCs w:val="28"/>
        </w:rPr>
        <w:t xml:space="preserve"> эти действия не содержат уголовно наказуемого деяния,</w:t>
      </w:r>
    </w:p>
    <w:bookmarkEnd w:id="7"/>
    <w:p w:rsidR="002237A4" w:rsidRPr="00157FEF" w:rsidRDefault="002237A4" w:rsidP="007A1BCB">
      <w:pPr>
        <w:autoSpaceDE w:val="0"/>
        <w:autoSpaceDN w:val="0"/>
        <w:adjustRightInd w:val="0"/>
        <w:ind w:firstLine="709"/>
        <w:rPr>
          <w:rFonts w:cs="Times New Roman"/>
          <w:szCs w:val="28"/>
        </w:rPr>
      </w:pPr>
      <w:r w:rsidRPr="00157FEF">
        <w:rPr>
          <w:rFonts w:cs="Times New Roman"/>
          <w:szCs w:val="28"/>
        </w:rPr>
        <w:t>- влечет наложение административного штрафа на должностных лиц органов исполнительной власти Челябинской области, органов местного самоуправления в размере от пяти тысяч до десяти тысяч рублей; на работников многофункциональных центров предоставления государственных и муниципальных услуг - от одной тысячи пятисот до трех тысяч рублей.</w:t>
      </w:r>
    </w:p>
    <w:p w:rsidR="002237A4" w:rsidRPr="00157FEF" w:rsidRDefault="002237A4" w:rsidP="00A25478">
      <w:pPr>
        <w:autoSpaceDE w:val="0"/>
        <w:autoSpaceDN w:val="0"/>
        <w:adjustRightInd w:val="0"/>
        <w:ind w:firstLine="709"/>
        <w:rPr>
          <w:rFonts w:cs="Times New Roman"/>
          <w:szCs w:val="28"/>
        </w:rPr>
      </w:pPr>
      <w:r w:rsidRPr="00157FEF">
        <w:rPr>
          <w:rFonts w:cs="Times New Roman"/>
          <w:szCs w:val="28"/>
        </w:rPr>
        <w:t xml:space="preserve">3. </w:t>
      </w:r>
      <w:proofErr w:type="gramStart"/>
      <w:r w:rsidRPr="00157FEF">
        <w:rPr>
          <w:rFonts w:cs="Times New Roman"/>
          <w:szCs w:val="28"/>
        </w:rPr>
        <w:t xml:space="preserve">Совершение административного правонарушения, предусмотренного </w:t>
      </w:r>
      <w:hyperlink w:anchor="sub_2721" w:history="1">
        <w:r w:rsidRPr="00157FEF">
          <w:rPr>
            <w:rFonts w:cs="Times New Roman"/>
            <w:szCs w:val="28"/>
          </w:rPr>
          <w:t>частью 1</w:t>
        </w:r>
      </w:hyperlink>
      <w:r w:rsidRPr="00157FEF">
        <w:rPr>
          <w:rFonts w:cs="Times New Roman"/>
          <w:szCs w:val="28"/>
        </w:rPr>
        <w:t xml:space="preserve"> или </w:t>
      </w:r>
      <w:hyperlink w:anchor="sub_2722" w:history="1">
        <w:r w:rsidRPr="00157FEF">
          <w:rPr>
            <w:rFonts w:cs="Times New Roman"/>
            <w:szCs w:val="28"/>
          </w:rPr>
          <w:t>2</w:t>
        </w:r>
      </w:hyperlink>
      <w:r w:rsidRPr="00157FEF">
        <w:rPr>
          <w:rFonts w:cs="Times New Roman"/>
          <w:szCs w:val="28"/>
        </w:rPr>
        <w:t xml:space="preserve"> настоящей статьи, лицом, ранее подвергнутым административному наказанию за аналогичное административное правонарушение, -</w:t>
      </w:r>
      <w:r w:rsidR="00A25478" w:rsidRPr="00157FEF">
        <w:rPr>
          <w:rFonts w:cs="Times New Roman"/>
          <w:szCs w:val="28"/>
        </w:rPr>
        <w:t xml:space="preserve"> </w:t>
      </w:r>
      <w:r w:rsidRPr="00157FEF">
        <w:rPr>
          <w:rFonts w:cs="Times New Roman"/>
          <w:szCs w:val="28"/>
        </w:rPr>
        <w:t>влечет наложение административного штрафа на должностных лиц органов исполнительной власти Челябинской области, органов местного самоуправления в размере от десяти тысяч до пятнадцати тысяч рублей; на работников многофункциональных центров предоставления государственных и муниципальных услуг - от трех тысяч до пяти тысяч рублей.</w:t>
      </w:r>
      <w:proofErr w:type="gramEnd"/>
    </w:p>
    <w:sectPr w:rsidR="002237A4" w:rsidRPr="00157FEF" w:rsidSect="007A1BCB">
      <w:footerReference w:type="default" r:id="rId10"/>
      <w:pgSz w:w="11900" w:h="16800"/>
      <w:pgMar w:top="567"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BB" w:rsidRDefault="00C325BB" w:rsidP="007A1BCB">
      <w:r>
        <w:separator/>
      </w:r>
    </w:p>
  </w:endnote>
  <w:endnote w:type="continuationSeparator" w:id="0">
    <w:p w:rsidR="00C325BB" w:rsidRDefault="00C325BB" w:rsidP="007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BB" w:rsidRDefault="00C325BB">
    <w:pPr>
      <w:pStyle w:val="a5"/>
      <w:jc w:val="right"/>
    </w:pPr>
  </w:p>
  <w:p w:rsidR="00C325BB" w:rsidRDefault="00C325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BB" w:rsidRDefault="00C325BB" w:rsidP="007A1BCB">
      <w:r>
        <w:separator/>
      </w:r>
    </w:p>
  </w:footnote>
  <w:footnote w:type="continuationSeparator" w:id="0">
    <w:p w:rsidR="00C325BB" w:rsidRDefault="00C325BB" w:rsidP="007A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A4"/>
    <w:rsid w:val="00034887"/>
    <w:rsid w:val="0003538B"/>
    <w:rsid w:val="000D3989"/>
    <w:rsid w:val="000E691F"/>
    <w:rsid w:val="00157FEF"/>
    <w:rsid w:val="001B0A18"/>
    <w:rsid w:val="002237A4"/>
    <w:rsid w:val="007A1BCB"/>
    <w:rsid w:val="00873F9B"/>
    <w:rsid w:val="00A11E6B"/>
    <w:rsid w:val="00A16C31"/>
    <w:rsid w:val="00A25478"/>
    <w:rsid w:val="00A8046E"/>
    <w:rsid w:val="00A854A1"/>
    <w:rsid w:val="00BD6BC8"/>
    <w:rsid w:val="00C325BB"/>
    <w:rsid w:val="00C5567F"/>
    <w:rsid w:val="00E7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9B"/>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BCB"/>
    <w:pPr>
      <w:tabs>
        <w:tab w:val="center" w:pos="4677"/>
        <w:tab w:val="right" w:pos="9355"/>
      </w:tabs>
    </w:pPr>
  </w:style>
  <w:style w:type="character" w:customStyle="1" w:styleId="a4">
    <w:name w:val="Верхний колонтитул Знак"/>
    <w:basedOn w:val="a0"/>
    <w:link w:val="a3"/>
    <w:uiPriority w:val="99"/>
    <w:rsid w:val="007A1BCB"/>
    <w:rPr>
      <w:rFonts w:ascii="Times New Roman" w:hAnsi="Times New Roman"/>
      <w:sz w:val="28"/>
    </w:rPr>
  </w:style>
  <w:style w:type="paragraph" w:styleId="a5">
    <w:name w:val="footer"/>
    <w:basedOn w:val="a"/>
    <w:link w:val="a6"/>
    <w:uiPriority w:val="99"/>
    <w:unhideWhenUsed/>
    <w:rsid w:val="007A1BCB"/>
    <w:pPr>
      <w:tabs>
        <w:tab w:val="center" w:pos="4677"/>
        <w:tab w:val="right" w:pos="9355"/>
      </w:tabs>
    </w:pPr>
  </w:style>
  <w:style w:type="character" w:customStyle="1" w:styleId="a6">
    <w:name w:val="Нижний колонтитул Знак"/>
    <w:basedOn w:val="a0"/>
    <w:link w:val="a5"/>
    <w:uiPriority w:val="99"/>
    <w:rsid w:val="007A1BCB"/>
    <w:rPr>
      <w:rFonts w:ascii="Times New Roman" w:hAnsi="Times New Roman"/>
      <w:sz w:val="28"/>
    </w:rPr>
  </w:style>
  <w:style w:type="paragraph" w:styleId="a7">
    <w:name w:val="Balloon Text"/>
    <w:basedOn w:val="a"/>
    <w:link w:val="a8"/>
    <w:uiPriority w:val="99"/>
    <w:semiHidden/>
    <w:unhideWhenUsed/>
    <w:rsid w:val="00A25478"/>
    <w:rPr>
      <w:rFonts w:ascii="Tahoma" w:hAnsi="Tahoma" w:cs="Tahoma"/>
      <w:sz w:val="16"/>
      <w:szCs w:val="16"/>
    </w:rPr>
  </w:style>
  <w:style w:type="character" w:customStyle="1" w:styleId="a8">
    <w:name w:val="Текст выноски Знак"/>
    <w:basedOn w:val="a0"/>
    <w:link w:val="a7"/>
    <w:uiPriority w:val="99"/>
    <w:semiHidden/>
    <w:rsid w:val="00A25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9B"/>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BCB"/>
    <w:pPr>
      <w:tabs>
        <w:tab w:val="center" w:pos="4677"/>
        <w:tab w:val="right" w:pos="9355"/>
      </w:tabs>
    </w:pPr>
  </w:style>
  <w:style w:type="character" w:customStyle="1" w:styleId="a4">
    <w:name w:val="Верхний колонтитул Знак"/>
    <w:basedOn w:val="a0"/>
    <w:link w:val="a3"/>
    <w:uiPriority w:val="99"/>
    <w:rsid w:val="007A1BCB"/>
    <w:rPr>
      <w:rFonts w:ascii="Times New Roman" w:hAnsi="Times New Roman"/>
      <w:sz w:val="28"/>
    </w:rPr>
  </w:style>
  <w:style w:type="paragraph" w:styleId="a5">
    <w:name w:val="footer"/>
    <w:basedOn w:val="a"/>
    <w:link w:val="a6"/>
    <w:uiPriority w:val="99"/>
    <w:unhideWhenUsed/>
    <w:rsid w:val="007A1BCB"/>
    <w:pPr>
      <w:tabs>
        <w:tab w:val="center" w:pos="4677"/>
        <w:tab w:val="right" w:pos="9355"/>
      </w:tabs>
    </w:pPr>
  </w:style>
  <w:style w:type="character" w:customStyle="1" w:styleId="a6">
    <w:name w:val="Нижний колонтитул Знак"/>
    <w:basedOn w:val="a0"/>
    <w:link w:val="a5"/>
    <w:uiPriority w:val="99"/>
    <w:rsid w:val="007A1BCB"/>
    <w:rPr>
      <w:rFonts w:ascii="Times New Roman" w:hAnsi="Times New Roman"/>
      <w:sz w:val="28"/>
    </w:rPr>
  </w:style>
  <w:style w:type="paragraph" w:styleId="a7">
    <w:name w:val="Balloon Text"/>
    <w:basedOn w:val="a"/>
    <w:link w:val="a8"/>
    <w:uiPriority w:val="99"/>
    <w:semiHidden/>
    <w:unhideWhenUsed/>
    <w:rsid w:val="00A25478"/>
    <w:rPr>
      <w:rFonts w:ascii="Tahoma" w:hAnsi="Tahoma" w:cs="Tahoma"/>
      <w:sz w:val="16"/>
      <w:szCs w:val="16"/>
    </w:rPr>
  </w:style>
  <w:style w:type="character" w:customStyle="1" w:styleId="a8">
    <w:name w:val="Текст выноски Знак"/>
    <w:basedOn w:val="a0"/>
    <w:link w:val="a7"/>
    <w:uiPriority w:val="99"/>
    <w:semiHidden/>
    <w:rsid w:val="00A25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775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2013-10-09T04:37:00Z</cp:lastPrinted>
  <dcterms:created xsi:type="dcterms:W3CDTF">2013-10-09T04:39:00Z</dcterms:created>
  <dcterms:modified xsi:type="dcterms:W3CDTF">2014-08-04T08:22:00Z</dcterms:modified>
</cp:coreProperties>
</file>