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услуги:</w:t>
      </w:r>
      <w:r w:rsidRPr="00D425E0">
        <w:rPr>
          <w:rFonts w:ascii="Times New Roman" w:hAnsi="Times New Roman" w:cs="Times New Roman"/>
          <w:sz w:val="28"/>
          <w:szCs w:val="28"/>
        </w:rPr>
        <w:t xml:space="preserve"> "Предоставление разрешения на осуществление условно разрешенного вида использования земельного участка или объекта капитального строительства" </w:t>
      </w:r>
    </w:p>
    <w:p w:rsidR="00614B0C" w:rsidRPr="00D425E0" w:rsidRDefault="00614B0C">
      <w:pPr>
        <w:rPr>
          <w:rFonts w:ascii="Times New Roman" w:hAnsi="Times New Roman" w:cs="Times New Roman"/>
          <w:sz w:val="28"/>
          <w:szCs w:val="28"/>
        </w:rPr>
      </w:pPr>
      <w:r w:rsidRPr="00D425E0">
        <w:rPr>
          <w:rStyle w:val="a3"/>
          <w:rFonts w:ascii="Times New Roman" w:hAnsi="Times New Roman" w:cs="Times New Roman"/>
          <w:bCs/>
          <w:sz w:val="28"/>
          <w:szCs w:val="28"/>
        </w:rPr>
        <w:t>Заявители</w:t>
      </w:r>
      <w:r w:rsidRPr="00D425E0">
        <w:rPr>
          <w:rFonts w:ascii="Times New Roman" w:hAnsi="Times New Roman" w:cs="Times New Roman"/>
          <w:sz w:val="28"/>
          <w:szCs w:val="28"/>
        </w:rPr>
        <w:t xml:space="preserve"> - это физические или</w:t>
      </w:r>
      <w:bookmarkStart w:id="0" w:name="_GoBack"/>
      <w:bookmarkEnd w:id="0"/>
      <w:r w:rsidRPr="00D425E0">
        <w:rPr>
          <w:rFonts w:ascii="Times New Roman" w:hAnsi="Times New Roman" w:cs="Times New Roman"/>
          <w:sz w:val="28"/>
          <w:szCs w:val="28"/>
        </w:rPr>
        <w:t xml:space="preserve"> юридические лица (индивидуальные предприниматели), имеющие намерение использовать земельный участок и (или) объект капитального строительства в соответствии с условно разрешенными видами использования, установленными в градостроительных регламентах.</w:t>
      </w:r>
    </w:p>
    <w:p w:rsidR="00614B0C" w:rsidRPr="00D425E0" w:rsidRDefault="00614B0C">
      <w:pPr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614B0C" w:rsidRPr="00D425E0" w:rsidRDefault="00614B0C">
      <w:pPr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1) лично заявители;</w:t>
      </w:r>
    </w:p>
    <w:p w:rsidR="00614B0C" w:rsidRPr="00D425E0" w:rsidRDefault="00614B0C">
      <w:pPr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2) представители, действующие в силу полномочий, основанных на доверенности.</w:t>
      </w:r>
    </w:p>
    <w:p w:rsidR="00614B0C" w:rsidRPr="00D425E0" w:rsidRDefault="00614B0C">
      <w:pPr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614B0C" w:rsidRPr="00D425E0" w:rsidRDefault="00614B0C">
      <w:pPr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1) действующие в соответствии с законом, иными правовыми актами и учредительными документами без доверенности;</w:t>
      </w:r>
    </w:p>
    <w:p w:rsidR="00614B0C" w:rsidRPr="00D425E0" w:rsidRDefault="00614B0C">
      <w:pPr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 xml:space="preserve">2) представители в силу полномочий, основанных на </w:t>
      </w:r>
      <w:hyperlink r:id="rId4" w:history="1">
        <w:r w:rsidRPr="00D425E0">
          <w:rPr>
            <w:rStyle w:val="a4"/>
            <w:rFonts w:ascii="Times New Roman" w:hAnsi="Times New Roman"/>
            <w:sz w:val="28"/>
            <w:szCs w:val="28"/>
          </w:rPr>
          <w:t>доверенности</w:t>
        </w:r>
      </w:hyperlink>
      <w:r w:rsidRPr="00D425E0">
        <w:rPr>
          <w:rFonts w:ascii="Times New Roman" w:hAnsi="Times New Roman" w:cs="Times New Roman"/>
          <w:sz w:val="28"/>
          <w:szCs w:val="28"/>
        </w:rPr>
        <w:t>.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D425E0">
        <w:rPr>
          <w:rFonts w:ascii="Times New Roman" w:hAnsi="Times New Roman" w:cs="Times New Roman"/>
          <w:b/>
          <w:sz w:val="28"/>
          <w:szCs w:val="28"/>
        </w:rPr>
        <w:t>Перечень документов: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D425E0">
          <w:rPr>
            <w:rFonts w:ascii="Times New Roman" w:hAnsi="Times New Roman" w:cs="Times New Roman"/>
            <w:color w:val="106BBE"/>
            <w:sz w:val="28"/>
            <w:szCs w:val="28"/>
          </w:rPr>
          <w:t>выписку</w:t>
        </w:r>
      </w:hyperlink>
      <w:r w:rsidRPr="00D425E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ЕГРЮЛ</w:t>
      </w:r>
      <w:r w:rsidRPr="00D425E0">
        <w:rPr>
          <w:rFonts w:ascii="Times New Roman" w:hAnsi="Times New Roman" w:cs="Times New Roman"/>
          <w:sz w:val="28"/>
          <w:szCs w:val="28"/>
        </w:rPr>
        <w:t>, индивидуальных предпринимателей (в случае, если заявителем является юридическое лицо, либо индивидуальный предприниматель);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2622"/>
      <w:r w:rsidRPr="00D425E0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прав (оригиналы), о правообладателях земельных участков, имеющих общие границы с земельным участком, применительно к которому запрашивается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правообладателях помещений, являющихся частью объекта капитального строительства, применительно к которому запрашивается разрешение;</w:t>
      </w:r>
    </w:p>
    <w:bookmarkEnd w:id="1"/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3) в случае, если данные документы находятся в распоряжении органов государственной власти и органов местного самоуправления: правоустанавливающие документы на земельный участок, объект капитального строительства;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 xml:space="preserve">4) </w:t>
      </w:r>
      <w:hyperlink r:id="rId6" w:history="1">
        <w:r w:rsidRPr="00D425E0">
          <w:rPr>
            <w:rFonts w:ascii="Times New Roman" w:hAnsi="Times New Roman" w:cs="Times New Roman"/>
            <w:color w:val="106BBE"/>
            <w:sz w:val="28"/>
            <w:szCs w:val="28"/>
          </w:rPr>
          <w:t>кадастровый паспорт земельного участка</w:t>
        </w:r>
      </w:hyperlink>
      <w:r w:rsidRPr="00D425E0">
        <w:rPr>
          <w:rFonts w:ascii="Times New Roman" w:hAnsi="Times New Roman" w:cs="Times New Roman"/>
          <w:sz w:val="28"/>
          <w:szCs w:val="28"/>
        </w:rPr>
        <w:t>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5) технический паспорт объекта капитального строительства на момент создания объекта строительства;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6) градостроительный план земельного участка.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b/>
          <w:sz w:val="28"/>
          <w:szCs w:val="28"/>
        </w:rPr>
        <w:t>Результатом предоставления муниципальной услуги является</w:t>
      </w:r>
      <w:r w:rsidRPr="00D425E0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и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lastRenderedPageBreak/>
        <w:t>1) постановление администрации Озерского городского округа о выдаче разрешения на условно разрешенный вид использования земельного участка или объекта капитального строительства (</w:t>
      </w:r>
      <w:hyperlink w:anchor="sub_13" w:history="1">
        <w:r w:rsidRPr="00D425E0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3</w:t>
        </w:r>
      </w:hyperlink>
      <w:r w:rsidRPr="00D425E0">
        <w:rPr>
          <w:rFonts w:ascii="Times New Roman" w:hAnsi="Times New Roman" w:cs="Times New Roman"/>
          <w:sz w:val="28"/>
          <w:szCs w:val="28"/>
        </w:rPr>
        <w:t>);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2) мотивированный отказ в выдаче разрешения на условно разрешенный вид использования земельного участка или объекта капитального строительства (</w:t>
      </w:r>
      <w:hyperlink w:anchor="sub_14" w:history="1">
        <w:r w:rsidRPr="00D425E0">
          <w:rPr>
            <w:rFonts w:ascii="Times New Roman" w:hAnsi="Times New Roman" w:cs="Times New Roman"/>
            <w:color w:val="106BBE"/>
            <w:sz w:val="28"/>
            <w:szCs w:val="28"/>
          </w:rPr>
          <w:t>приложение N 4</w:t>
        </w:r>
      </w:hyperlink>
      <w:r w:rsidRPr="00D425E0">
        <w:rPr>
          <w:rFonts w:ascii="Times New Roman" w:hAnsi="Times New Roman" w:cs="Times New Roman"/>
          <w:sz w:val="28"/>
          <w:szCs w:val="28"/>
        </w:rPr>
        <w:t>).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  <w:r w:rsidRPr="00D425E0">
        <w:rPr>
          <w:rFonts w:ascii="Times New Roman" w:hAnsi="Times New Roman" w:cs="Times New Roman"/>
          <w:sz w:val="28"/>
          <w:szCs w:val="28"/>
        </w:rPr>
        <w:t xml:space="preserve"> исчисляется со дня подачи заявления о выдаче разрешения на условно разрешенный вид использования и комплекта документов, необходимых для предоставления муниципальной услуги и не должен превышать 60 дней.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1"/>
        <w:gridCol w:w="1855"/>
      </w:tblGrid>
      <w:tr w:rsidR="00D425E0" w:rsidRPr="00B46D08" w:rsidTr="00D425E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D425E0" w:rsidRPr="00B46D08" w:rsidTr="00D425E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поступившего заявления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D425E0" w:rsidRPr="00B46D08" w:rsidTr="00D425E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приложенных к нему документов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D425E0" w:rsidRPr="00B46D08" w:rsidTr="00D425E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45 дней</w:t>
            </w:r>
          </w:p>
        </w:tc>
      </w:tr>
      <w:tr w:rsidR="00D425E0" w:rsidRPr="00B46D08" w:rsidTr="00D425E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606"/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End w:id="2"/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Подготовка рекомендаций о предоставлении разрешения или об отказе в предоставлении разрешения и принятие решения о выдаче разрешения или об отказе в предоставлении разрешения на основании рекомендаций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</w:tr>
      <w:tr w:rsidR="00D425E0" w:rsidRPr="00B46D08" w:rsidTr="00D425E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Выдача результата предоставления муниципальной услуги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5E0" w:rsidRPr="00B46D08" w:rsidRDefault="00D425E0" w:rsidP="00D425E0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D08"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</w:tbl>
    <w:p w:rsidR="00D425E0" w:rsidRPr="00D425E0" w:rsidRDefault="00D425E0" w:rsidP="00D425E0">
      <w:pPr>
        <w:widowControl/>
        <w:rPr>
          <w:rFonts w:ascii="Times New Roman" w:hAnsi="Times New Roman" w:cs="Times New Roman"/>
          <w:b/>
          <w:sz w:val="28"/>
          <w:szCs w:val="28"/>
        </w:rPr>
      </w:pPr>
      <w:bookmarkStart w:id="3" w:name="sub_1016"/>
      <w:r w:rsidRPr="00D425E0">
        <w:rPr>
          <w:rFonts w:ascii="Times New Roman" w:hAnsi="Times New Roman" w:cs="Times New Roman"/>
          <w:b/>
          <w:sz w:val="28"/>
          <w:szCs w:val="28"/>
        </w:rPr>
        <w:t>Отказ в приеме заявления о предоставлении муниципальной услуги допускается в случае:</w:t>
      </w:r>
    </w:p>
    <w:bookmarkEnd w:id="3"/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 xml:space="preserve">1) не представлены документы, </w:t>
      </w:r>
      <w:r>
        <w:rPr>
          <w:rFonts w:ascii="Times New Roman" w:hAnsi="Times New Roman" w:cs="Times New Roman"/>
          <w:sz w:val="28"/>
          <w:szCs w:val="28"/>
        </w:rPr>
        <w:t>указанные в перечне документов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2) заявление и документы поданы ненадлежащим лицом;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3) заявление и документы содержат подчистки, приписки, зачеркнутые слова и иные не оговоренные исправления, текст написан неразборчиво;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4) наименование юридического лица написано сокращенно, адрес места нахождения не указан;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5) фамилия, имя, отчество, адрес места жительства написаны не полностью;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6) заявления и документы исполнены карандашом;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7) заявление и документы имеют серьезные повреждения, наличие которых не позволяет однозначно истолковать их содержание.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Отказ в приеме заявления является основанием для прекращения рассмотрения вопроса о предоставлении муниципальной услуги, но не препятствует повторной подаче документов при устранении оснований, по которым отказано в приеме документов.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b/>
          <w:sz w:val="28"/>
          <w:szCs w:val="28"/>
        </w:rPr>
      </w:pPr>
      <w:bookmarkStart w:id="4" w:name="sub_1017"/>
      <w:r w:rsidRPr="00D425E0">
        <w:rPr>
          <w:rFonts w:ascii="Times New Roman" w:hAnsi="Times New Roman" w:cs="Times New Roman"/>
          <w:b/>
          <w:sz w:val="28"/>
          <w:szCs w:val="28"/>
        </w:rPr>
        <w:t>Основаниями для отказа в предоставлении муниципальной услуги являются:</w:t>
      </w:r>
    </w:p>
    <w:bookmarkEnd w:id="4"/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 xml:space="preserve">1) несоответствие заявления о предоставлении муниципальной услуги форме, установленной в </w:t>
      </w:r>
      <w:hyperlink w:anchor="sub_12" w:history="1">
        <w:r w:rsidRPr="00D425E0">
          <w:rPr>
            <w:rFonts w:ascii="Times New Roman" w:hAnsi="Times New Roman" w:cs="Times New Roman"/>
            <w:color w:val="106BBE"/>
            <w:sz w:val="28"/>
            <w:szCs w:val="28"/>
          </w:rPr>
          <w:t>приложении N 2</w:t>
        </w:r>
      </w:hyperlink>
      <w:r w:rsidRPr="00D425E0">
        <w:rPr>
          <w:rFonts w:ascii="Times New Roman" w:hAnsi="Times New Roman" w:cs="Times New Roman"/>
          <w:sz w:val="28"/>
          <w:szCs w:val="28"/>
        </w:rPr>
        <w:t xml:space="preserve"> к настоящему Регламенту, или ее заполнение не в полном объеме;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lastRenderedPageBreak/>
        <w:t>2) отсутствие у лица, обратившегося в качестве представителя заявителя, полномочий действовать от имени заявителя;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3) отсутствие одного или нескольких документов, необходимых для получения муниципальной услуги, обязанность по предоставлению которых лежит на заявителе;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4) наличие в документах, представленных гражданином, недостоверной или искаженной, противоречивой информации;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5) отсутствие в градостроительном регламенте условно разрешенного вида использования земельного участка или объекта капитального строительства, на предоставление которого заинтересованным лицом направлено заявление;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6) поступление в Управление архитектуры и градостроительства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инициативе. Отказ в предоставлении муниципальной услуги по указанному основанию допускается в случае, если Управление архитектуры и градостроительства, после получения такого ответа уведомило заявителя о получении такого ответа, предложило заявителю представить документ и (или) информацию, необходимые для предоставления муниципальной услуги, и не получило от заявителя такого документа и (или) информацию в течение пятнадцати рабочих дней со дня направления уведомления.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bookmarkStart w:id="5" w:name="sub_1018"/>
      <w:r w:rsidRPr="00D425E0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bookmarkStart w:id="6" w:name="sub_1019"/>
      <w:bookmarkEnd w:id="5"/>
      <w:r w:rsidRPr="00D425E0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bookmarkEnd w:id="6"/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1) заверенные копии учредительных документов юридического лица;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2) предоставление правоустанавливающих и правоподтверждающих документов на земельный участок;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3) предоставление кадастрового паспорта земельного участка и выписки из паспорта;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sz w:val="28"/>
          <w:szCs w:val="28"/>
        </w:rPr>
      </w:pPr>
      <w:r w:rsidRPr="00D425E0">
        <w:rPr>
          <w:rFonts w:ascii="Times New Roman" w:hAnsi="Times New Roman" w:cs="Times New Roman"/>
          <w:sz w:val="28"/>
          <w:szCs w:val="28"/>
        </w:rPr>
        <w:t>4) предоставление технического паспорта объекта и (или) выписки из технического паспорта объекта.</w:t>
      </w:r>
    </w:p>
    <w:p w:rsidR="00D425E0" w:rsidRPr="00D425E0" w:rsidRDefault="00D425E0" w:rsidP="00D425E0">
      <w:pPr>
        <w:widowControl/>
        <w:rPr>
          <w:rFonts w:ascii="Times New Roman" w:hAnsi="Times New Roman" w:cs="Times New Roman"/>
          <w:b/>
          <w:sz w:val="28"/>
          <w:szCs w:val="28"/>
        </w:rPr>
      </w:pPr>
      <w:bookmarkStart w:id="7" w:name="sub_1020"/>
      <w:r w:rsidRPr="00D425E0">
        <w:rPr>
          <w:rFonts w:ascii="Times New Roman" w:hAnsi="Times New Roman" w:cs="Times New Roman"/>
          <w:b/>
          <w:sz w:val="28"/>
          <w:szCs w:val="28"/>
        </w:rPr>
        <w:t>Взимание платы за предоставление муниципальной услуги нормативными правовыми актами не предусмотрено.</w:t>
      </w:r>
    </w:p>
    <w:bookmarkEnd w:id="7"/>
    <w:p w:rsidR="00614B0C" w:rsidRPr="00D425E0" w:rsidRDefault="00614B0C">
      <w:pPr>
        <w:rPr>
          <w:rFonts w:ascii="Times New Roman" w:hAnsi="Times New Roman" w:cs="Times New Roman"/>
          <w:sz w:val="28"/>
          <w:szCs w:val="28"/>
        </w:rPr>
      </w:pPr>
    </w:p>
    <w:sectPr w:rsidR="00614B0C" w:rsidRPr="00D425E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5E0"/>
    <w:rsid w:val="00614B0C"/>
    <w:rsid w:val="00B46D08"/>
    <w:rsid w:val="00D4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9980.3000" TargetMode="External"/><Relationship Id="rId5" Type="http://schemas.openxmlformats.org/officeDocument/2006/relationships/hyperlink" Target="garantF1://12027193.1500" TargetMode="External"/><Relationship Id="rId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Ковригина</cp:lastModifiedBy>
  <cp:revision>2</cp:revision>
  <dcterms:created xsi:type="dcterms:W3CDTF">2015-08-27T07:43:00Z</dcterms:created>
  <dcterms:modified xsi:type="dcterms:W3CDTF">2015-08-27T07:43:00Z</dcterms:modified>
</cp:coreProperties>
</file>