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52" w:rsidRPr="00B279E8" w:rsidRDefault="00D5205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279E8">
        <w:rPr>
          <w:rFonts w:ascii="Times New Roman" w:hAnsi="Times New Roman" w:cs="Times New Roman"/>
          <w:b/>
        </w:rPr>
        <w:t>Наименование государственной услуги:</w:t>
      </w:r>
    </w:p>
    <w:p w:rsidR="00B279E8" w:rsidRPr="00B279E8" w:rsidRDefault="00D52052">
      <w:pPr>
        <w:rPr>
          <w:rFonts w:ascii="Times New Roman" w:hAnsi="Times New Roman" w:cs="Times New Roman"/>
        </w:rPr>
      </w:pPr>
      <w:r w:rsidRPr="00B279E8">
        <w:rPr>
          <w:rFonts w:ascii="Times New Roman" w:hAnsi="Times New Roman" w:cs="Times New Roman"/>
        </w:rPr>
        <w:t>"Предоставление земельных участков, находящихся в государственной собственности Челябинской области, в постоянное (бессрочное) пользование".</w:t>
      </w:r>
    </w:p>
    <w:p w:rsidR="00B279E8" w:rsidRPr="00B279E8" w:rsidRDefault="00B279E8" w:rsidP="00B279E8">
      <w:pPr>
        <w:rPr>
          <w:rFonts w:ascii="Times New Roman" w:hAnsi="Times New Roman" w:cs="Times New Roman"/>
          <w:b/>
        </w:rPr>
      </w:pPr>
      <w:r w:rsidRPr="00B279E8">
        <w:rPr>
          <w:rFonts w:ascii="Times New Roman" w:hAnsi="Times New Roman" w:cs="Times New Roman"/>
          <w:b/>
        </w:rPr>
        <w:t>Круг заявителей:</w:t>
      </w:r>
    </w:p>
    <w:p w:rsidR="00B279E8" w:rsidRPr="00B279E8" w:rsidRDefault="00B279E8" w:rsidP="00B279E8">
      <w:pPr>
        <w:widowControl/>
        <w:rPr>
          <w:rFonts w:ascii="Times New Roman" w:hAnsi="Times New Roman" w:cs="Times New Roman"/>
        </w:rPr>
      </w:pPr>
      <w:r w:rsidRPr="00B279E8">
        <w:rPr>
          <w:rFonts w:ascii="Times New Roman" w:hAnsi="Times New Roman" w:cs="Times New Roman"/>
        </w:rPr>
        <w:t>1) государственные и муниципальные учреждения;</w:t>
      </w:r>
    </w:p>
    <w:p w:rsidR="00B279E8" w:rsidRPr="00B279E8" w:rsidRDefault="00B279E8" w:rsidP="00B279E8">
      <w:pPr>
        <w:widowControl/>
        <w:rPr>
          <w:rFonts w:ascii="Times New Roman" w:hAnsi="Times New Roman" w:cs="Times New Roman"/>
        </w:rPr>
      </w:pPr>
      <w:r w:rsidRPr="00B279E8">
        <w:rPr>
          <w:rFonts w:ascii="Times New Roman" w:hAnsi="Times New Roman" w:cs="Times New Roman"/>
        </w:rPr>
        <w:t>2) казенные предприятия;</w:t>
      </w:r>
    </w:p>
    <w:p w:rsidR="00B279E8" w:rsidRPr="00B279E8" w:rsidRDefault="00B279E8" w:rsidP="00B279E8">
      <w:pPr>
        <w:widowControl/>
        <w:rPr>
          <w:rFonts w:ascii="Times New Roman" w:hAnsi="Times New Roman" w:cs="Times New Roman"/>
        </w:rPr>
      </w:pPr>
      <w:r w:rsidRPr="00B279E8">
        <w:rPr>
          <w:rFonts w:ascii="Times New Roman" w:hAnsi="Times New Roman" w:cs="Times New Roman"/>
        </w:rPr>
        <w:t>3) центры исторического наследия президентов Российской Федерации, прекративших исполнение своих полномочий.</w:t>
      </w:r>
    </w:p>
    <w:p w:rsidR="00B279E8" w:rsidRPr="00B279E8" w:rsidRDefault="00B279E8" w:rsidP="00B279E8">
      <w:pPr>
        <w:widowControl/>
        <w:rPr>
          <w:rFonts w:ascii="Times New Roman" w:hAnsi="Times New Roman" w:cs="Times New Roman"/>
        </w:rPr>
      </w:pPr>
      <w:r w:rsidRPr="00B279E8">
        <w:rPr>
          <w:rFonts w:ascii="Times New Roman" w:hAnsi="Times New Roman" w:cs="Times New Roman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</w:t>
      </w:r>
      <w:hyperlink r:id="rId5" w:history="1">
        <w:r w:rsidRPr="00B279E8">
          <w:rPr>
            <w:rFonts w:ascii="Times New Roman" w:hAnsi="Times New Roman" w:cs="Times New Roman"/>
            <w:color w:val="106BBE"/>
          </w:rPr>
          <w:t>законодательством</w:t>
        </w:r>
      </w:hyperlink>
      <w:r w:rsidRPr="00B279E8">
        <w:rPr>
          <w:rFonts w:ascii="Times New Roman" w:hAnsi="Times New Roman" w:cs="Times New Roman"/>
        </w:rPr>
        <w:t xml:space="preserve"> Российской Федерации, полномочиями выступать от их имени.</w:t>
      </w:r>
    </w:p>
    <w:p w:rsidR="00B279E8" w:rsidRPr="00B279E8" w:rsidRDefault="00B279E8" w:rsidP="00B279E8">
      <w:pPr>
        <w:rPr>
          <w:rFonts w:ascii="Times New Roman" w:hAnsi="Times New Roman" w:cs="Times New Roman"/>
          <w:b/>
        </w:rPr>
      </w:pPr>
      <w:r w:rsidRPr="00B279E8">
        <w:rPr>
          <w:rFonts w:ascii="Times New Roman" w:hAnsi="Times New Roman" w:cs="Times New Roman"/>
          <w:b/>
        </w:rPr>
        <w:t>Перечень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5546"/>
      </w:tblGrid>
      <w:tr w:rsidR="00AE2E30" w:rsidRPr="009A30A6" w:rsidTr="009A30A6">
        <w:tc>
          <w:tcPr>
            <w:tcW w:w="6487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заявление о предоставлении земельного участка на праве постоянного (бессрочного) пользования</w:t>
            </w:r>
          </w:p>
        </w:tc>
        <w:tc>
          <w:tcPr>
            <w:tcW w:w="8080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w:anchor="sub_1011" w:history="1">
              <w:r w:rsidRPr="009A30A6">
                <w:rPr>
                  <w:rFonts w:ascii="Times New Roman" w:hAnsi="Times New Roman" w:cs="Times New Roman"/>
                  <w:color w:val="106BBE"/>
                  <w:sz w:val="22"/>
                  <w:szCs w:val="22"/>
                  <w:lang w:eastAsia="en-US"/>
                </w:rPr>
                <w:t>приложение 1</w:t>
              </w:r>
            </w:hyperlink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 настоящему Административному регламенту</w:t>
            </w:r>
          </w:p>
          <w:p w:rsidR="00AE2E30" w:rsidRPr="009A30A6" w:rsidRDefault="00AE2E30" w:rsidP="00540E4B">
            <w:p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подписывается заявителем или его представителем и заверяется печатью</w:t>
            </w:r>
          </w:p>
        </w:tc>
      </w:tr>
      <w:tr w:rsidR="00AE2E30" w:rsidRPr="009A30A6" w:rsidTr="009A30A6">
        <w:tc>
          <w:tcPr>
            <w:tcW w:w="6487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копия документа, удостоверяющего личность представителя юридического лица</w:t>
            </w:r>
          </w:p>
        </w:tc>
        <w:tc>
          <w:tcPr>
            <w:tcW w:w="8080" w:type="dxa"/>
            <w:shd w:val="clear" w:color="auto" w:fill="auto"/>
          </w:tcPr>
          <w:p w:rsidR="00AE2E30" w:rsidRPr="009A30A6" w:rsidRDefault="00AE2E30" w:rsidP="00540E4B">
            <w:pPr>
              <w:rPr>
                <w:sz w:val="22"/>
                <w:szCs w:val="22"/>
                <w:lang w:eastAsia="en-US"/>
              </w:rPr>
            </w:pPr>
          </w:p>
        </w:tc>
      </w:tr>
      <w:tr w:rsidR="00AE2E30" w:rsidRPr="009A30A6" w:rsidTr="009A30A6">
        <w:tc>
          <w:tcPr>
            <w:tcW w:w="6487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копия свидетельства ОГРН / выписка из ЕГРЮЛ</w:t>
            </w:r>
          </w:p>
        </w:tc>
        <w:tc>
          <w:tcPr>
            <w:tcW w:w="8080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юридического лица</w:t>
            </w:r>
          </w:p>
        </w:tc>
      </w:tr>
      <w:tr w:rsidR="00AE2E30" w:rsidRPr="009A30A6" w:rsidTr="009A30A6">
        <w:tc>
          <w:tcPr>
            <w:tcW w:w="6487" w:type="dxa"/>
            <w:shd w:val="clear" w:color="auto" w:fill="auto"/>
          </w:tcPr>
          <w:p w:rsidR="00AE2E30" w:rsidRPr="009A30A6" w:rsidRDefault="00AE2E30" w:rsidP="00540E4B">
            <w:p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права (полномочия) представителя юридического лица </w:t>
            </w:r>
          </w:p>
        </w:tc>
        <w:tc>
          <w:tcPr>
            <w:tcW w:w="8080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если с заявлением обращается представитель заявителя</w:t>
            </w:r>
          </w:p>
        </w:tc>
      </w:tr>
      <w:tr w:rsidR="00AE2E30" w:rsidRPr="009A30A6" w:rsidTr="009A30A6">
        <w:tc>
          <w:tcPr>
            <w:tcW w:w="6487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выписка из ЕГРП на недвижимое имущество о правах на здание, строение, сооружение, находящиеся на приобретаемом земельном участке</w:t>
            </w:r>
          </w:p>
          <w:p w:rsidR="00AE2E30" w:rsidRPr="009A30A6" w:rsidRDefault="00AE2E30" w:rsidP="009A30A6">
            <w:pPr>
              <w:pStyle w:val="affff1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sub_1052"/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уведомление об отсутствии в ЕГРП запрашиваемых сведений о зарегистрированных правах на указанные здания, строения, сооружения и</w:t>
            </w:r>
          </w:p>
          <w:bookmarkEnd w:id="1"/>
          <w:p w:rsidR="00AE2E30" w:rsidRPr="009A30A6" w:rsidRDefault="00AE2E30" w:rsidP="009A30A6">
            <w:pPr>
              <w:pStyle w:val="affff1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</w:t>
            </w:r>
          </w:p>
        </w:tc>
        <w:tc>
          <w:tcPr>
            <w:tcW w:w="8080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наличии зданий, строений, сооружений на приобретаемом земельном участке</w:t>
            </w:r>
          </w:p>
        </w:tc>
      </w:tr>
      <w:tr w:rsidR="00AE2E30" w:rsidRPr="009A30A6" w:rsidTr="009A30A6">
        <w:tc>
          <w:tcPr>
            <w:tcW w:w="6487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sub_106"/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выписка из ЕГРП о правах на приобретаемый земельный участок или:</w:t>
            </w:r>
          </w:p>
          <w:p w:rsidR="00AE2E30" w:rsidRPr="009A30A6" w:rsidRDefault="00AE2E30" w:rsidP="009A30A6">
            <w:pPr>
              <w:pStyle w:val="affff1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" w:name="sub_1062"/>
            <w:bookmarkEnd w:id="2"/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уведомление об отсутствии в ЕГРП запрашиваемых сведений о зарегистрированных правах на указанный земельный участок </w:t>
            </w:r>
          </w:p>
          <w:bookmarkEnd w:id="3"/>
          <w:p w:rsidR="00AE2E30" w:rsidRPr="009A30A6" w:rsidRDefault="00AE2E30" w:rsidP="009A30A6">
            <w:pPr>
              <w:pStyle w:val="affff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копии документов, удостоверяющих (устанавливающих) права на приобретаемый земельный участок</w:t>
            </w:r>
          </w:p>
        </w:tc>
        <w:tc>
          <w:tcPr>
            <w:tcW w:w="8080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</w:t>
            </w:r>
          </w:p>
        </w:tc>
      </w:tr>
      <w:tr w:rsidR="00AE2E30" w:rsidRPr="009A30A6" w:rsidTr="009A30A6">
        <w:tc>
          <w:tcPr>
            <w:tcW w:w="6487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кадастровый паспорт земельного </w:t>
            </w: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участка либо кадастровая выписка о земельном участке в случае </w:t>
            </w:r>
          </w:p>
        </w:tc>
        <w:tc>
          <w:tcPr>
            <w:tcW w:w="8080" w:type="dxa"/>
            <w:shd w:val="clear" w:color="auto" w:fill="auto"/>
          </w:tcPr>
          <w:p w:rsidR="00AE2E30" w:rsidRPr="009A30A6" w:rsidRDefault="00AE2E30" w:rsidP="00540E4B">
            <w:pPr>
              <w:rPr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если заявление о приобретении прав на данный земельный участок подано с целью переоформления </w:t>
            </w: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прав на него</w:t>
            </w:r>
          </w:p>
        </w:tc>
      </w:tr>
      <w:tr w:rsidR="00AE2E30" w:rsidRPr="009A30A6" w:rsidTr="009A30A6">
        <w:tc>
          <w:tcPr>
            <w:tcW w:w="6487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Перечень услуг, необходимых и обязательных для предоставления государственной услуги:</w:t>
            </w:r>
          </w:p>
          <w:p w:rsidR="00AE2E30" w:rsidRPr="009A30A6" w:rsidRDefault="00AE2E30" w:rsidP="009A30A6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кадастровых работ в целях выдачи межевого плана земельного участка, которое осуществляется кадастровым инженером - физическим лицом, имеющим действующий квалификационный аттестат кадастрового инженера.</w:t>
            </w:r>
          </w:p>
          <w:p w:rsidR="00AE2E30" w:rsidRPr="009A30A6" w:rsidRDefault="00AE2E30" w:rsidP="00540E4B">
            <w:pPr>
              <w:rPr>
                <w:sz w:val="22"/>
                <w:szCs w:val="22"/>
                <w:lang w:eastAsia="en-US"/>
              </w:rPr>
            </w:pPr>
          </w:p>
        </w:tc>
      </w:tr>
      <w:tr w:rsidR="00AE2E30" w:rsidRPr="009A30A6" w:rsidTr="009A30A6">
        <w:tc>
          <w:tcPr>
            <w:tcW w:w="6487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иного документа, подтверждающего обстоятельства, дающие право приобретения земельного участка в собственность на условиях, установленных земельным </w:t>
            </w:r>
            <w:hyperlink r:id="rId6" w:history="1">
              <w:r w:rsidRPr="009A30A6">
                <w:rPr>
                  <w:rFonts w:ascii="Times New Roman" w:hAnsi="Times New Roman" w:cs="Times New Roman"/>
                  <w:color w:val="106BBE"/>
                  <w:sz w:val="22"/>
                  <w:szCs w:val="22"/>
                  <w:lang w:eastAsia="en-US"/>
                </w:rPr>
                <w:t>законодательством</w:t>
              </w:r>
            </w:hyperlink>
          </w:p>
        </w:tc>
        <w:tc>
          <w:tcPr>
            <w:tcW w:w="8080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E2E30" w:rsidRPr="009A30A6" w:rsidTr="009A30A6">
        <w:tc>
          <w:tcPr>
            <w:tcW w:w="6487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сообщение заявителя (заявителей) </w:t>
            </w:r>
          </w:p>
          <w:p w:rsidR="00AE2E30" w:rsidRPr="009A30A6" w:rsidRDefault="00AE2E30" w:rsidP="009A30A6">
            <w:pPr>
              <w:pStyle w:val="affff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AE2E30" w:rsidRPr="009A30A6" w:rsidRDefault="00AE2E30" w:rsidP="009A30A6">
            <w:pPr>
              <w:pStyle w:val="affff1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30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</w:tc>
      </w:tr>
    </w:tbl>
    <w:p w:rsidR="00B279E8" w:rsidRPr="00B279E8" w:rsidRDefault="00B279E8" w:rsidP="00AE2E30">
      <w:pPr>
        <w:ind w:firstLine="0"/>
        <w:rPr>
          <w:rFonts w:ascii="Times New Roman" w:hAnsi="Times New Roman" w:cs="Times New Roman"/>
        </w:rPr>
      </w:pPr>
    </w:p>
    <w:p w:rsidR="00B279E8" w:rsidRPr="00B279E8" w:rsidRDefault="00B279E8" w:rsidP="00B279E8">
      <w:pPr>
        <w:rPr>
          <w:rFonts w:ascii="Times New Roman" w:hAnsi="Times New Roman" w:cs="Times New Roman"/>
        </w:rPr>
      </w:pPr>
      <w:r w:rsidRPr="00B279E8">
        <w:rPr>
          <w:rFonts w:ascii="Times New Roman" w:hAnsi="Times New Roman" w:cs="Times New Roman"/>
          <w:b/>
        </w:rPr>
        <w:t>Результатом предоставления</w:t>
      </w:r>
      <w:r w:rsidRPr="00B279E8">
        <w:rPr>
          <w:rFonts w:ascii="Times New Roman" w:hAnsi="Times New Roman" w:cs="Times New Roman"/>
        </w:rPr>
        <w:t xml:space="preserve"> государственной услуги является принятие акта Минпрома о предоставлении земельного участка в постоянное (бессрочное) пользование.</w:t>
      </w:r>
    </w:p>
    <w:p w:rsidR="00B279E8" w:rsidRPr="00B279E8" w:rsidRDefault="00B279E8" w:rsidP="00B279E8">
      <w:pPr>
        <w:widowControl/>
        <w:rPr>
          <w:rFonts w:ascii="Times New Roman" w:hAnsi="Times New Roman" w:cs="Times New Roman"/>
        </w:rPr>
      </w:pPr>
      <w:bookmarkStart w:id="4" w:name="sub_8"/>
      <w:r w:rsidRPr="00B279E8">
        <w:rPr>
          <w:rFonts w:ascii="Times New Roman" w:hAnsi="Times New Roman" w:cs="Times New Roman"/>
          <w:b/>
        </w:rPr>
        <w:t>Срок предоставления</w:t>
      </w:r>
      <w:r w:rsidRPr="00B279E8">
        <w:rPr>
          <w:rFonts w:ascii="Times New Roman" w:hAnsi="Times New Roman" w:cs="Times New Roman"/>
        </w:rPr>
        <w:t xml:space="preserve"> государственной услуги составляет не более одного месяца с даты регистрации заявления в Минпроме.</w:t>
      </w:r>
    </w:p>
    <w:bookmarkEnd w:id="4"/>
    <w:p w:rsidR="00B279E8" w:rsidRPr="00B279E8" w:rsidRDefault="00B279E8" w:rsidP="00B279E8">
      <w:pPr>
        <w:widowControl/>
        <w:rPr>
          <w:rFonts w:ascii="Times New Roman" w:hAnsi="Times New Roman" w:cs="Times New Roman"/>
        </w:rPr>
      </w:pPr>
      <w:r w:rsidRPr="00B279E8">
        <w:rPr>
          <w:rFonts w:ascii="Times New Roman" w:hAnsi="Times New Roman" w:cs="Times New Roman"/>
          <w:b/>
        </w:rPr>
        <w:t>Основания для отказа</w:t>
      </w:r>
      <w:r w:rsidRPr="00B279E8">
        <w:rPr>
          <w:rFonts w:ascii="Times New Roman" w:hAnsi="Times New Roman" w:cs="Times New Roman"/>
        </w:rPr>
        <w:t xml:space="preserve"> в приеме документов, необходимых для предоставления государственной услуги, отсутствуют.</w:t>
      </w:r>
    </w:p>
    <w:p w:rsidR="00B279E8" w:rsidRPr="00B279E8" w:rsidRDefault="00B279E8" w:rsidP="00B279E8">
      <w:pPr>
        <w:widowControl/>
        <w:rPr>
          <w:rFonts w:ascii="Times New Roman" w:hAnsi="Times New Roman" w:cs="Times New Roman"/>
        </w:rPr>
      </w:pPr>
      <w:bookmarkStart w:id="5" w:name="sub_15"/>
      <w:r w:rsidRPr="00B279E8">
        <w:rPr>
          <w:rFonts w:ascii="Times New Roman" w:hAnsi="Times New Roman" w:cs="Times New Roman"/>
          <w:b/>
        </w:rPr>
        <w:t>Основания для приостановления</w:t>
      </w:r>
      <w:r w:rsidRPr="00B279E8">
        <w:rPr>
          <w:rFonts w:ascii="Times New Roman" w:hAnsi="Times New Roman" w:cs="Times New Roman"/>
        </w:rPr>
        <w:t xml:space="preserve"> предоставления государственной услуги отсутствуют.</w:t>
      </w:r>
    </w:p>
    <w:p w:rsidR="00B279E8" w:rsidRPr="00B279E8" w:rsidRDefault="00B279E8" w:rsidP="00B279E8">
      <w:pPr>
        <w:widowControl/>
        <w:rPr>
          <w:rFonts w:ascii="Times New Roman" w:hAnsi="Times New Roman" w:cs="Times New Roman"/>
          <w:b/>
        </w:rPr>
      </w:pPr>
      <w:bookmarkStart w:id="6" w:name="sub_16"/>
      <w:bookmarkEnd w:id="5"/>
      <w:r w:rsidRPr="00B279E8">
        <w:rPr>
          <w:rFonts w:ascii="Times New Roman" w:hAnsi="Times New Roman" w:cs="Times New Roman"/>
          <w:b/>
        </w:rPr>
        <w:t>Основания для отказа в предоставлении земельного участка в постоянное (бессрочное) пользование:</w:t>
      </w:r>
    </w:p>
    <w:bookmarkEnd w:id="6"/>
    <w:p w:rsidR="00B279E8" w:rsidRPr="00B279E8" w:rsidRDefault="00B279E8" w:rsidP="00B279E8">
      <w:pPr>
        <w:widowControl/>
        <w:rPr>
          <w:rFonts w:ascii="Times New Roman" w:hAnsi="Times New Roman" w:cs="Times New Roman"/>
        </w:rPr>
      </w:pPr>
      <w:r w:rsidRPr="00B279E8">
        <w:rPr>
          <w:rFonts w:ascii="Times New Roman" w:hAnsi="Times New Roman" w:cs="Times New Roman"/>
        </w:rPr>
        <w:t xml:space="preserve">1) с заявлением о предоставлении земельного участка на праве постоянного (бессрочного) пользования обратилось лицо, не указанное в </w:t>
      </w:r>
      <w:hyperlink w:anchor="sub_4" w:history="1">
        <w:r w:rsidRPr="00B279E8">
          <w:rPr>
            <w:rFonts w:ascii="Times New Roman" w:hAnsi="Times New Roman" w:cs="Times New Roman"/>
            <w:color w:val="106BBE"/>
          </w:rPr>
          <w:t>пункте 4</w:t>
        </w:r>
      </w:hyperlink>
      <w:r w:rsidRPr="00B279E8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B279E8" w:rsidRPr="00B279E8" w:rsidRDefault="00B279E8" w:rsidP="00B279E8">
      <w:pPr>
        <w:widowControl/>
        <w:rPr>
          <w:rFonts w:ascii="Times New Roman" w:hAnsi="Times New Roman" w:cs="Times New Roman"/>
        </w:rPr>
      </w:pPr>
      <w:r w:rsidRPr="00B279E8">
        <w:rPr>
          <w:rFonts w:ascii="Times New Roman" w:hAnsi="Times New Roman" w:cs="Times New Roman"/>
        </w:rPr>
        <w:t xml:space="preserve">2) предоставление заявителем документов, указанных в </w:t>
      </w:r>
      <w:hyperlink w:anchor="sub_10" w:history="1">
        <w:r w:rsidRPr="00B279E8">
          <w:rPr>
            <w:rFonts w:ascii="Times New Roman" w:hAnsi="Times New Roman" w:cs="Times New Roman"/>
            <w:color w:val="106BBE"/>
          </w:rPr>
          <w:t>пункте 10</w:t>
        </w:r>
      </w:hyperlink>
      <w:r w:rsidRPr="00B279E8">
        <w:rPr>
          <w:rFonts w:ascii="Times New Roman" w:hAnsi="Times New Roman" w:cs="Times New Roman"/>
        </w:rPr>
        <w:t xml:space="preserve"> настоящего Административного регламента, состав, форма или содержание которых не соответствуют требованиям действующего законодательства;</w:t>
      </w:r>
    </w:p>
    <w:p w:rsidR="00B279E8" w:rsidRPr="00B279E8" w:rsidRDefault="00B279E8" w:rsidP="00B279E8">
      <w:pPr>
        <w:widowControl/>
        <w:rPr>
          <w:rFonts w:ascii="Times New Roman" w:hAnsi="Times New Roman" w:cs="Times New Roman"/>
        </w:rPr>
      </w:pPr>
      <w:r w:rsidRPr="00B279E8">
        <w:rPr>
          <w:rFonts w:ascii="Times New Roman" w:hAnsi="Times New Roman" w:cs="Times New Roman"/>
        </w:rPr>
        <w:t>3) отсутствие зарегистрированного в установленном законодательством порядке права заявителя на здания, строения, сооружения (в случае наличия зданий, строений, сооружений на приобретаемом земельном участке).</w:t>
      </w:r>
    </w:p>
    <w:p w:rsidR="00B279E8" w:rsidRPr="00B279E8" w:rsidRDefault="00B279E8" w:rsidP="00B279E8">
      <w:pPr>
        <w:widowControl/>
        <w:rPr>
          <w:rFonts w:ascii="Times New Roman" w:hAnsi="Times New Roman" w:cs="Times New Roman"/>
        </w:rPr>
      </w:pPr>
      <w:bookmarkStart w:id="7" w:name="sub_17"/>
      <w:r w:rsidRPr="00B279E8">
        <w:rPr>
          <w:rFonts w:ascii="Times New Roman" w:hAnsi="Times New Roman" w:cs="Times New Roman"/>
        </w:rPr>
        <w:t>При п</w:t>
      </w:r>
      <w:r w:rsidRPr="00B279E8">
        <w:rPr>
          <w:rFonts w:ascii="Times New Roman" w:hAnsi="Times New Roman" w:cs="Times New Roman"/>
          <w:b/>
        </w:rPr>
        <w:t xml:space="preserve">редоставлении </w:t>
      </w:r>
      <w:r w:rsidRPr="00B279E8">
        <w:rPr>
          <w:rFonts w:ascii="Times New Roman" w:hAnsi="Times New Roman" w:cs="Times New Roman"/>
        </w:rPr>
        <w:t xml:space="preserve">государственной услуги плата с заявителя </w:t>
      </w:r>
      <w:r w:rsidRPr="00B279E8">
        <w:rPr>
          <w:rFonts w:ascii="Times New Roman" w:hAnsi="Times New Roman" w:cs="Times New Roman"/>
          <w:b/>
        </w:rPr>
        <w:t>не взимается.</w:t>
      </w:r>
    </w:p>
    <w:bookmarkEnd w:id="7"/>
    <w:p w:rsidR="00D52052" w:rsidRPr="00B279E8" w:rsidRDefault="00D52052" w:rsidP="00B279E8">
      <w:pPr>
        <w:tabs>
          <w:tab w:val="left" w:pos="1206"/>
        </w:tabs>
      </w:pPr>
    </w:p>
    <w:sectPr w:rsidR="00D52052" w:rsidRPr="00B279E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330"/>
    <w:multiLevelType w:val="hybridMultilevel"/>
    <w:tmpl w:val="D0FA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0775"/>
    <w:multiLevelType w:val="hybridMultilevel"/>
    <w:tmpl w:val="803E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012CA"/>
    <w:multiLevelType w:val="hybridMultilevel"/>
    <w:tmpl w:val="5F98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56170"/>
    <w:multiLevelType w:val="hybridMultilevel"/>
    <w:tmpl w:val="BF4A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C2542"/>
    <w:multiLevelType w:val="hybridMultilevel"/>
    <w:tmpl w:val="06E2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26543"/>
    <w:multiLevelType w:val="hybridMultilevel"/>
    <w:tmpl w:val="7068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9E8"/>
    <w:rsid w:val="00540E4B"/>
    <w:rsid w:val="005F42FA"/>
    <w:rsid w:val="008B1073"/>
    <w:rsid w:val="009A30A6"/>
    <w:rsid w:val="00AE2E30"/>
    <w:rsid w:val="00B279E8"/>
    <w:rsid w:val="00D5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AE2E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List Paragraph"/>
    <w:basedOn w:val="a"/>
    <w:uiPriority w:val="34"/>
    <w:qFormat/>
    <w:rsid w:val="00AE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7647227.28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Ковригина</cp:lastModifiedBy>
  <cp:revision>2</cp:revision>
  <dcterms:created xsi:type="dcterms:W3CDTF">2016-05-26T06:24:00Z</dcterms:created>
  <dcterms:modified xsi:type="dcterms:W3CDTF">2016-05-26T06:24:00Z</dcterms:modified>
</cp:coreProperties>
</file>