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73C" w:rsidRPr="000E173C" w:rsidRDefault="000E173C" w:rsidP="000E173C">
      <w:pPr>
        <w:shd w:val="clear" w:color="auto" w:fill="FFFFFF"/>
        <w:spacing w:after="0" w:line="240" w:lineRule="auto"/>
        <w:jc w:val="both"/>
        <w:outlineLvl w:val="0"/>
        <w:rPr>
          <w:rFonts w:ascii="Times New Roman" w:eastAsia="Times New Roman" w:hAnsi="Times New Roman" w:cs="Times New Roman"/>
          <w:bCs/>
          <w:kern w:val="36"/>
          <w:sz w:val="28"/>
          <w:szCs w:val="28"/>
          <w:lang w:eastAsia="ru-RU"/>
        </w:rPr>
      </w:pPr>
    </w:p>
    <w:p w:rsidR="000E173C" w:rsidRPr="000E173C" w:rsidRDefault="000E173C" w:rsidP="000E173C">
      <w:pPr>
        <w:shd w:val="clear" w:color="auto" w:fill="FFFFFF"/>
        <w:spacing w:after="0" w:line="240" w:lineRule="auto"/>
        <w:jc w:val="both"/>
        <w:outlineLvl w:val="0"/>
        <w:rPr>
          <w:rFonts w:ascii="Times New Roman" w:eastAsia="Times New Roman" w:hAnsi="Times New Roman" w:cs="Times New Roman"/>
          <w:b/>
          <w:bCs/>
          <w:kern w:val="36"/>
          <w:sz w:val="28"/>
          <w:szCs w:val="28"/>
          <w:lang w:eastAsia="ru-RU"/>
        </w:rPr>
      </w:pPr>
      <w:r w:rsidRPr="000E173C">
        <w:rPr>
          <w:rFonts w:ascii="Times New Roman" w:eastAsia="Times New Roman" w:hAnsi="Times New Roman" w:cs="Times New Roman"/>
          <w:b/>
          <w:bCs/>
          <w:kern w:val="36"/>
          <w:sz w:val="28"/>
          <w:szCs w:val="28"/>
          <w:lang w:eastAsia="ru-RU"/>
        </w:rPr>
        <w:t>Наименование услуги:</w:t>
      </w:r>
    </w:p>
    <w:p w:rsidR="000E173C" w:rsidRPr="000E173C" w:rsidRDefault="000E173C" w:rsidP="000E173C">
      <w:pPr>
        <w:shd w:val="clear" w:color="auto" w:fill="FFFFFF"/>
        <w:spacing w:after="0" w:line="240" w:lineRule="auto"/>
        <w:jc w:val="both"/>
        <w:outlineLvl w:val="0"/>
        <w:rPr>
          <w:rFonts w:ascii="Times New Roman" w:eastAsia="Times New Roman" w:hAnsi="Times New Roman" w:cs="Times New Roman"/>
          <w:bCs/>
          <w:kern w:val="36"/>
          <w:sz w:val="28"/>
          <w:szCs w:val="28"/>
          <w:lang w:eastAsia="ru-RU"/>
        </w:rPr>
      </w:pPr>
      <w:r w:rsidRPr="000E173C">
        <w:rPr>
          <w:rFonts w:ascii="Times New Roman" w:eastAsia="Times New Roman" w:hAnsi="Times New Roman" w:cs="Times New Roman"/>
          <w:bCs/>
          <w:kern w:val="36"/>
          <w:sz w:val="28"/>
          <w:szCs w:val="28"/>
          <w:lang w:eastAsia="ru-RU"/>
        </w:rPr>
        <w:t>Перевод земельных участков из земель сельскохозяйственного назначения, за исключением земель, находящихся в собственности Российской Федерации, в земли другой категории</w:t>
      </w:r>
    </w:p>
    <w:p w:rsidR="000E173C" w:rsidRPr="000E173C" w:rsidRDefault="000E173C" w:rsidP="000E173C">
      <w:pPr>
        <w:spacing w:after="0" w:line="240" w:lineRule="auto"/>
        <w:jc w:val="both"/>
        <w:rPr>
          <w:rFonts w:ascii="Times New Roman" w:eastAsia="Times New Roman" w:hAnsi="Times New Roman" w:cs="Times New Roman"/>
          <w:sz w:val="28"/>
          <w:szCs w:val="28"/>
          <w:lang w:eastAsia="ru-RU"/>
        </w:rPr>
      </w:pPr>
      <w:r w:rsidRPr="000E173C">
        <w:rPr>
          <w:rFonts w:ascii="Times New Roman" w:eastAsia="Times New Roman" w:hAnsi="Times New Roman" w:cs="Times New Roman"/>
          <w:b/>
          <w:bCs/>
          <w:sz w:val="28"/>
          <w:szCs w:val="28"/>
          <w:shd w:val="clear" w:color="auto" w:fill="FFFFFF"/>
          <w:lang w:eastAsia="ru-RU"/>
        </w:rPr>
        <w:t>Круг заявителей: </w:t>
      </w:r>
    </w:p>
    <w:p w:rsidR="000E173C" w:rsidRPr="000E173C" w:rsidRDefault="000E173C" w:rsidP="000E173C">
      <w:pPr>
        <w:numPr>
          <w:ilvl w:val="0"/>
          <w:numId w:val="3"/>
        </w:numPr>
        <w:shd w:val="clear" w:color="auto" w:fill="FFFFFF"/>
        <w:spacing w:after="0" w:line="300" w:lineRule="atLeast"/>
        <w:ind w:left="225"/>
        <w:jc w:val="both"/>
        <w:rPr>
          <w:rFonts w:ascii="Times New Roman" w:eastAsia="Times New Roman" w:hAnsi="Times New Roman" w:cs="Times New Roman"/>
          <w:sz w:val="28"/>
          <w:szCs w:val="28"/>
          <w:lang w:eastAsia="ru-RU"/>
        </w:rPr>
      </w:pPr>
      <w:r w:rsidRPr="000E173C">
        <w:rPr>
          <w:rFonts w:ascii="Times New Roman" w:eastAsia="Times New Roman" w:hAnsi="Times New Roman" w:cs="Times New Roman"/>
          <w:sz w:val="28"/>
          <w:szCs w:val="28"/>
          <w:lang w:eastAsia="ru-RU"/>
        </w:rPr>
        <w:t>физические лица (граждане Российской Федерации, иностранные граждане и лица без гражданства), в том числе индивидуальные предприниматели);</w:t>
      </w:r>
    </w:p>
    <w:p w:rsidR="000E173C" w:rsidRPr="000E173C" w:rsidRDefault="000E173C" w:rsidP="000E173C">
      <w:pPr>
        <w:numPr>
          <w:ilvl w:val="0"/>
          <w:numId w:val="3"/>
        </w:numPr>
        <w:shd w:val="clear" w:color="auto" w:fill="FFFFFF"/>
        <w:spacing w:after="0" w:line="300" w:lineRule="atLeast"/>
        <w:ind w:left="225"/>
        <w:jc w:val="both"/>
        <w:rPr>
          <w:rFonts w:ascii="Times New Roman" w:eastAsia="Times New Roman" w:hAnsi="Times New Roman" w:cs="Times New Roman"/>
          <w:sz w:val="28"/>
          <w:szCs w:val="28"/>
          <w:lang w:eastAsia="ru-RU"/>
        </w:rPr>
      </w:pPr>
      <w:r w:rsidRPr="000E173C">
        <w:rPr>
          <w:rFonts w:ascii="Times New Roman" w:eastAsia="Times New Roman" w:hAnsi="Times New Roman" w:cs="Times New Roman"/>
          <w:sz w:val="28"/>
          <w:szCs w:val="28"/>
          <w:lang w:eastAsia="ru-RU"/>
        </w:rPr>
        <w:t>российские и иностранные юридические лица.</w:t>
      </w:r>
    </w:p>
    <w:p w:rsidR="000E173C" w:rsidRPr="000E173C" w:rsidRDefault="000E173C" w:rsidP="000E173C">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0E173C">
        <w:rPr>
          <w:rFonts w:ascii="Times New Roman" w:eastAsia="Times New Roman" w:hAnsi="Times New Roman" w:cs="Times New Roman"/>
          <w:sz w:val="28"/>
          <w:szCs w:val="28"/>
          <w:shd w:val="clear" w:color="auto" w:fill="FFFFFF"/>
          <w:lang w:eastAsia="ru-RU"/>
        </w:rPr>
        <w:t>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E173C" w:rsidRPr="000E173C" w:rsidRDefault="000E173C" w:rsidP="000E17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shd w:val="clear" w:color="auto" w:fill="FFFFFF"/>
          <w:lang w:eastAsia="ru-RU"/>
        </w:rPr>
        <w:t>Перечень документов:</w:t>
      </w:r>
    </w:p>
    <w:p w:rsidR="000E173C" w:rsidRPr="000E173C" w:rsidRDefault="000E173C" w:rsidP="000E173C">
      <w:pPr>
        <w:numPr>
          <w:ilvl w:val="0"/>
          <w:numId w:val="4"/>
        </w:numPr>
        <w:shd w:val="clear" w:color="auto" w:fill="FFFFFF"/>
        <w:spacing w:after="0" w:line="300" w:lineRule="atLeast"/>
        <w:ind w:left="225"/>
        <w:jc w:val="both"/>
        <w:rPr>
          <w:rFonts w:ascii="Times New Roman" w:eastAsia="Times New Roman" w:hAnsi="Times New Roman" w:cs="Times New Roman"/>
          <w:sz w:val="28"/>
          <w:szCs w:val="28"/>
          <w:lang w:eastAsia="ru-RU"/>
        </w:rPr>
      </w:pPr>
      <w:proofErr w:type="gramStart"/>
      <w:r w:rsidRPr="000E173C">
        <w:rPr>
          <w:rFonts w:ascii="Times New Roman" w:eastAsia="Times New Roman" w:hAnsi="Times New Roman" w:cs="Times New Roman"/>
          <w:sz w:val="28"/>
          <w:szCs w:val="28"/>
          <w:lang w:eastAsia="ru-RU"/>
        </w:rPr>
        <w:t>ходатайство по форме (</w:t>
      </w:r>
      <w:hyperlink r:id="rId6" w:history="1">
        <w:r w:rsidRPr="000E173C">
          <w:rPr>
            <w:rFonts w:ascii="Times New Roman" w:eastAsia="Times New Roman" w:hAnsi="Times New Roman" w:cs="Times New Roman"/>
            <w:sz w:val="28"/>
            <w:szCs w:val="28"/>
            <w:u w:val="single"/>
            <w:lang w:eastAsia="ru-RU"/>
          </w:rPr>
          <w:t>Приложение 1</w:t>
        </w:r>
      </w:hyperlink>
      <w:r w:rsidRPr="000E173C">
        <w:rPr>
          <w:rFonts w:ascii="Times New Roman" w:eastAsia="Times New Roman" w:hAnsi="Times New Roman" w:cs="Times New Roman"/>
          <w:sz w:val="28"/>
          <w:szCs w:val="28"/>
          <w:lang w:eastAsia="ru-RU"/>
        </w:rPr>
        <w:t>), утвержденной постановлением Правительства Челябинской области от 15.09.2005 г. N 151-П "Об утверждении формы ходатайства о переводе земельного участка из земель сельскохозяйственного назначения, за исключением земель, находящихся в собственности Российской Федерации, в земли другой категории и состава документов, прилагаемых к ходатайству о переводе земельного участка из земель сельскохозяйственного назначения, за исключением земель, находящихся в собственности Российской</w:t>
      </w:r>
      <w:proofErr w:type="gramEnd"/>
      <w:r w:rsidRPr="000E173C">
        <w:rPr>
          <w:rFonts w:ascii="Times New Roman" w:eastAsia="Times New Roman" w:hAnsi="Times New Roman" w:cs="Times New Roman"/>
          <w:sz w:val="28"/>
          <w:szCs w:val="28"/>
          <w:lang w:eastAsia="ru-RU"/>
        </w:rPr>
        <w:t xml:space="preserve"> Федерации, в земли другой категории". </w:t>
      </w:r>
      <w:r w:rsidRPr="000E173C">
        <w:rPr>
          <w:rFonts w:ascii="Times New Roman" w:eastAsia="Times New Roman" w:hAnsi="Times New Roman" w:cs="Times New Roman"/>
          <w:sz w:val="28"/>
          <w:szCs w:val="28"/>
          <w:lang w:eastAsia="ru-RU"/>
        </w:rPr>
        <w:br/>
        <w:t>   Ходатайство подписывается заявителем - физическим лицом, индивидуальным предпринимателем, руководителем юридического лица или их уполномоченными представителями;</w:t>
      </w:r>
    </w:p>
    <w:p w:rsidR="000E173C" w:rsidRPr="000E173C" w:rsidRDefault="000E173C" w:rsidP="000E173C">
      <w:pPr>
        <w:numPr>
          <w:ilvl w:val="0"/>
          <w:numId w:val="4"/>
        </w:numPr>
        <w:shd w:val="clear" w:color="auto" w:fill="FFFFFF"/>
        <w:spacing w:after="0" w:line="300" w:lineRule="atLeast"/>
        <w:ind w:left="225"/>
        <w:jc w:val="both"/>
        <w:rPr>
          <w:rFonts w:ascii="Times New Roman" w:eastAsia="Times New Roman" w:hAnsi="Times New Roman" w:cs="Times New Roman"/>
          <w:sz w:val="28"/>
          <w:szCs w:val="28"/>
          <w:lang w:eastAsia="ru-RU"/>
        </w:rPr>
      </w:pPr>
      <w:r w:rsidRPr="000E173C">
        <w:rPr>
          <w:rFonts w:ascii="Times New Roman" w:eastAsia="Times New Roman" w:hAnsi="Times New Roman" w:cs="Times New Roman"/>
          <w:sz w:val="28"/>
          <w:szCs w:val="28"/>
          <w:lang w:eastAsia="ru-RU"/>
        </w:rPr>
        <w:t>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0E173C" w:rsidRPr="000E173C" w:rsidRDefault="000E173C" w:rsidP="000E173C">
      <w:pPr>
        <w:numPr>
          <w:ilvl w:val="0"/>
          <w:numId w:val="4"/>
        </w:numPr>
        <w:shd w:val="clear" w:color="auto" w:fill="FFFFFF"/>
        <w:spacing w:after="0" w:line="300" w:lineRule="atLeast"/>
        <w:ind w:left="225"/>
        <w:jc w:val="both"/>
        <w:rPr>
          <w:rFonts w:ascii="Times New Roman" w:eastAsia="Times New Roman" w:hAnsi="Times New Roman" w:cs="Times New Roman"/>
          <w:sz w:val="28"/>
          <w:szCs w:val="28"/>
          <w:lang w:eastAsia="ru-RU"/>
        </w:rPr>
      </w:pPr>
      <w:r w:rsidRPr="000E173C">
        <w:rPr>
          <w:rFonts w:ascii="Times New Roman" w:eastAsia="Times New Roman" w:hAnsi="Times New Roman" w:cs="Times New Roman"/>
          <w:sz w:val="28"/>
          <w:szCs w:val="28"/>
          <w:lang w:eastAsia="ru-RU"/>
        </w:rPr>
        <w:t>копии документов, удостоверяющих личность заявителя - физического лица;</w:t>
      </w:r>
    </w:p>
    <w:p w:rsidR="000E173C" w:rsidRPr="000E173C" w:rsidRDefault="000E173C" w:rsidP="000E173C">
      <w:pPr>
        <w:numPr>
          <w:ilvl w:val="0"/>
          <w:numId w:val="4"/>
        </w:numPr>
        <w:shd w:val="clear" w:color="auto" w:fill="FFFFFF"/>
        <w:spacing w:after="0" w:line="300" w:lineRule="atLeast"/>
        <w:ind w:left="225"/>
        <w:jc w:val="both"/>
        <w:rPr>
          <w:rFonts w:ascii="Times New Roman" w:eastAsia="Times New Roman" w:hAnsi="Times New Roman" w:cs="Times New Roman"/>
          <w:sz w:val="28"/>
          <w:szCs w:val="28"/>
          <w:lang w:eastAsia="ru-RU"/>
        </w:rPr>
      </w:pPr>
      <w:r w:rsidRPr="000E173C">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заявителя - индивидуального предпринимателя или юридического лица соответственно;</w:t>
      </w:r>
    </w:p>
    <w:p w:rsidR="000E173C" w:rsidRPr="000E173C" w:rsidRDefault="000E173C" w:rsidP="000E173C">
      <w:pPr>
        <w:numPr>
          <w:ilvl w:val="0"/>
          <w:numId w:val="4"/>
        </w:numPr>
        <w:shd w:val="clear" w:color="auto" w:fill="FFFFFF"/>
        <w:spacing w:after="0" w:line="300" w:lineRule="atLeast"/>
        <w:ind w:left="225"/>
        <w:jc w:val="both"/>
        <w:rPr>
          <w:rFonts w:ascii="Times New Roman" w:eastAsia="Times New Roman" w:hAnsi="Times New Roman" w:cs="Times New Roman"/>
          <w:sz w:val="28"/>
          <w:szCs w:val="28"/>
          <w:lang w:eastAsia="ru-RU"/>
        </w:rPr>
      </w:pPr>
      <w:r w:rsidRPr="000E173C">
        <w:rPr>
          <w:rFonts w:ascii="Times New Roman" w:eastAsia="Times New Roman" w:hAnsi="Times New Roman" w:cs="Times New Roman"/>
          <w:sz w:val="28"/>
          <w:szCs w:val="28"/>
          <w:lang w:eastAsia="ru-RU"/>
        </w:rPr>
        <w:t>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0E173C" w:rsidRPr="000E173C" w:rsidRDefault="000E173C" w:rsidP="000E173C">
      <w:pPr>
        <w:numPr>
          <w:ilvl w:val="0"/>
          <w:numId w:val="4"/>
        </w:numPr>
        <w:shd w:val="clear" w:color="auto" w:fill="FFFFFF"/>
        <w:spacing w:after="0" w:line="300" w:lineRule="atLeast"/>
        <w:ind w:left="225"/>
        <w:jc w:val="both"/>
        <w:rPr>
          <w:rFonts w:ascii="Times New Roman" w:eastAsia="Times New Roman" w:hAnsi="Times New Roman" w:cs="Times New Roman"/>
          <w:sz w:val="28"/>
          <w:szCs w:val="28"/>
          <w:lang w:eastAsia="ru-RU"/>
        </w:rPr>
      </w:pPr>
      <w:r w:rsidRPr="000E173C">
        <w:rPr>
          <w:rFonts w:ascii="Times New Roman" w:eastAsia="Times New Roman" w:hAnsi="Times New Roman" w:cs="Times New Roman"/>
          <w:sz w:val="28"/>
          <w:szCs w:val="28"/>
          <w:lang w:eastAsia="ru-RU"/>
        </w:rPr>
        <w:t>заключение государственной экологической экспертизы в случае, если ее проведение предусмотрено федеральными законами;</w:t>
      </w:r>
    </w:p>
    <w:p w:rsidR="000E173C" w:rsidRPr="000E173C" w:rsidRDefault="000E173C" w:rsidP="000E173C">
      <w:pPr>
        <w:numPr>
          <w:ilvl w:val="0"/>
          <w:numId w:val="4"/>
        </w:numPr>
        <w:shd w:val="clear" w:color="auto" w:fill="FFFFFF"/>
        <w:spacing w:after="0" w:line="300" w:lineRule="atLeast"/>
        <w:ind w:left="225"/>
        <w:jc w:val="both"/>
        <w:rPr>
          <w:rFonts w:ascii="Times New Roman" w:eastAsia="Times New Roman" w:hAnsi="Times New Roman" w:cs="Times New Roman"/>
          <w:sz w:val="28"/>
          <w:szCs w:val="28"/>
          <w:lang w:eastAsia="ru-RU"/>
        </w:rPr>
      </w:pPr>
      <w:r w:rsidRPr="000E173C">
        <w:rPr>
          <w:rFonts w:ascii="Times New Roman" w:eastAsia="Times New Roman" w:hAnsi="Times New Roman" w:cs="Times New Roman"/>
          <w:sz w:val="28"/>
          <w:szCs w:val="28"/>
          <w:lang w:eastAsia="ru-RU"/>
        </w:rPr>
        <w:t>согласие правообладателя земельного участка на перевод земельного участка из состава земель одной категории в другую;</w:t>
      </w:r>
    </w:p>
    <w:p w:rsidR="000E173C" w:rsidRPr="000E173C" w:rsidRDefault="000E173C" w:rsidP="000E173C">
      <w:pPr>
        <w:numPr>
          <w:ilvl w:val="0"/>
          <w:numId w:val="4"/>
        </w:numPr>
        <w:shd w:val="clear" w:color="auto" w:fill="FFFFFF"/>
        <w:spacing w:after="0" w:line="300" w:lineRule="atLeast"/>
        <w:ind w:left="225"/>
        <w:jc w:val="both"/>
        <w:rPr>
          <w:rFonts w:ascii="Times New Roman" w:eastAsia="Times New Roman" w:hAnsi="Times New Roman" w:cs="Times New Roman"/>
          <w:sz w:val="28"/>
          <w:szCs w:val="28"/>
          <w:lang w:eastAsia="ru-RU"/>
        </w:rPr>
      </w:pPr>
      <w:proofErr w:type="gramStart"/>
      <w:r w:rsidRPr="000E173C">
        <w:rPr>
          <w:rFonts w:ascii="Times New Roman" w:eastAsia="Times New Roman" w:hAnsi="Times New Roman" w:cs="Times New Roman"/>
          <w:sz w:val="28"/>
          <w:szCs w:val="28"/>
          <w:lang w:eastAsia="ru-RU"/>
        </w:rPr>
        <w:lastRenderedPageBreak/>
        <w:t>заключение или документ, выданный органом местного самоуправления, подтверждающий отсутствие иных вариантов размещения соответствующих объектов, размещение которых планируется на земельном участке, подлежащем переводу (в случае перевода земельного участка, связанного с размещением промышленных объектов на землях, кадастровая стоимость которых не превышает средний уровень кадастровой стоимости по муниципальному району (городскому округу), а также на других землях и с иными несельскохозяйственными нуждами;</w:t>
      </w:r>
      <w:proofErr w:type="gramEnd"/>
      <w:r w:rsidRPr="000E173C">
        <w:rPr>
          <w:rFonts w:ascii="Times New Roman" w:eastAsia="Times New Roman" w:hAnsi="Times New Roman" w:cs="Times New Roman"/>
          <w:sz w:val="28"/>
          <w:szCs w:val="28"/>
          <w:lang w:eastAsia="ru-RU"/>
        </w:rPr>
        <w:t xml:space="preserve"> в случае перевода земельного участка, связанного с выполнением международных обязательств Российской Федерации, обеспечением обороны страны и безопасности государства; в случае перевода земельного участка, связанного с размещением объектов социального, коммунально-бытового назначения, объектов здравоохранения, образования);</w:t>
      </w:r>
    </w:p>
    <w:p w:rsidR="000E173C" w:rsidRPr="000E173C" w:rsidRDefault="000E173C" w:rsidP="000E173C">
      <w:pPr>
        <w:numPr>
          <w:ilvl w:val="0"/>
          <w:numId w:val="4"/>
        </w:numPr>
        <w:shd w:val="clear" w:color="auto" w:fill="FFFFFF"/>
        <w:spacing w:after="0" w:line="300" w:lineRule="atLeast"/>
        <w:ind w:left="225"/>
        <w:jc w:val="both"/>
        <w:rPr>
          <w:rFonts w:ascii="Times New Roman" w:eastAsia="Times New Roman" w:hAnsi="Times New Roman" w:cs="Times New Roman"/>
          <w:sz w:val="28"/>
          <w:szCs w:val="28"/>
          <w:lang w:eastAsia="ru-RU"/>
        </w:rPr>
      </w:pPr>
      <w:r w:rsidRPr="000E173C">
        <w:rPr>
          <w:rFonts w:ascii="Times New Roman" w:eastAsia="Times New Roman" w:hAnsi="Times New Roman" w:cs="Times New Roman"/>
          <w:sz w:val="28"/>
          <w:szCs w:val="28"/>
          <w:lang w:eastAsia="ru-RU"/>
        </w:rPr>
        <w:t>утвержденный в установленном порядке проект рекультивации части сельскохозяйственных угодий, предоставляемой на период осуществления строительства линейных объектов (в случае перевода земельного участка, связанного со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w:t>
      </w:r>
    </w:p>
    <w:p w:rsidR="000E173C" w:rsidRPr="000E173C" w:rsidRDefault="000E173C" w:rsidP="000E173C">
      <w:pPr>
        <w:numPr>
          <w:ilvl w:val="0"/>
          <w:numId w:val="4"/>
        </w:numPr>
        <w:shd w:val="clear" w:color="auto" w:fill="FFFFFF"/>
        <w:spacing w:after="0" w:line="300" w:lineRule="atLeast"/>
        <w:ind w:left="225"/>
        <w:jc w:val="both"/>
        <w:rPr>
          <w:rFonts w:ascii="Times New Roman" w:eastAsia="Times New Roman" w:hAnsi="Times New Roman" w:cs="Times New Roman"/>
          <w:sz w:val="28"/>
          <w:szCs w:val="28"/>
          <w:lang w:eastAsia="ru-RU"/>
        </w:rPr>
      </w:pPr>
      <w:r w:rsidRPr="000E173C">
        <w:rPr>
          <w:rFonts w:ascii="Times New Roman" w:eastAsia="Times New Roman" w:hAnsi="Times New Roman" w:cs="Times New Roman"/>
          <w:sz w:val="28"/>
          <w:szCs w:val="28"/>
          <w:lang w:eastAsia="ru-RU"/>
        </w:rPr>
        <w:t>утвержденный в установленном порядке проект рекультивации земель в связи с добычей полезных ископаемых (в случае перевода земельного участка, связанного с добычей полезных ископаемых);</w:t>
      </w:r>
    </w:p>
    <w:p w:rsidR="000E173C" w:rsidRPr="000E173C" w:rsidRDefault="000E173C" w:rsidP="000E173C">
      <w:pPr>
        <w:numPr>
          <w:ilvl w:val="0"/>
          <w:numId w:val="4"/>
        </w:numPr>
        <w:shd w:val="clear" w:color="auto" w:fill="FFFFFF"/>
        <w:spacing w:after="0" w:line="300" w:lineRule="atLeast"/>
        <w:ind w:left="225"/>
        <w:jc w:val="both"/>
        <w:rPr>
          <w:rFonts w:ascii="Times New Roman" w:eastAsia="Times New Roman" w:hAnsi="Times New Roman" w:cs="Times New Roman"/>
          <w:sz w:val="28"/>
          <w:szCs w:val="28"/>
          <w:lang w:eastAsia="ru-RU"/>
        </w:rPr>
      </w:pPr>
      <w:r w:rsidRPr="000E173C">
        <w:rPr>
          <w:rFonts w:ascii="Times New Roman" w:eastAsia="Times New Roman" w:hAnsi="Times New Roman" w:cs="Times New Roman"/>
          <w:sz w:val="28"/>
          <w:szCs w:val="28"/>
          <w:lang w:eastAsia="ru-RU"/>
        </w:rPr>
        <w:t>документ, подтверждающий отнесение земельного участка к землям особо охраняемых территорий (в случае перевода земельного участка, связанного с созданием особо охраняемых природных территорий или с отнесением земель к землям природоохранного, историко-культурного, рекреационного и иного особо ценного назначения).</w:t>
      </w:r>
    </w:p>
    <w:p w:rsidR="000E173C" w:rsidRDefault="000E173C" w:rsidP="000E173C">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0E173C">
        <w:rPr>
          <w:rFonts w:ascii="Times New Roman" w:eastAsia="Times New Roman" w:hAnsi="Times New Roman" w:cs="Times New Roman"/>
          <w:sz w:val="28"/>
          <w:szCs w:val="28"/>
          <w:shd w:val="clear" w:color="auto" w:fill="FFFFFF"/>
          <w:lang w:eastAsia="ru-RU"/>
        </w:rPr>
        <w:t>   Документы, указанные в подпунктах 1, 3, 7, 9, 10 настоящего пункта, представляются заявителем. </w:t>
      </w:r>
    </w:p>
    <w:p w:rsidR="000E173C" w:rsidRDefault="000E173C" w:rsidP="000E173C">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0E173C">
        <w:rPr>
          <w:rFonts w:ascii="Times New Roman" w:eastAsia="Times New Roman" w:hAnsi="Times New Roman" w:cs="Times New Roman"/>
          <w:sz w:val="28"/>
          <w:szCs w:val="28"/>
          <w:shd w:val="clear" w:color="auto" w:fill="FFFFFF"/>
          <w:lang w:eastAsia="ru-RU"/>
        </w:rPr>
        <w:t xml:space="preserve">   Документы, указанные в подпунктах 2, 4, 5, 6, 8, 11 настоящего пункта, запрашиваются </w:t>
      </w:r>
      <w:proofErr w:type="spellStart"/>
      <w:r w:rsidRPr="000E173C">
        <w:rPr>
          <w:rFonts w:ascii="Times New Roman" w:eastAsia="Times New Roman" w:hAnsi="Times New Roman" w:cs="Times New Roman"/>
          <w:sz w:val="28"/>
          <w:szCs w:val="28"/>
          <w:shd w:val="clear" w:color="auto" w:fill="FFFFFF"/>
          <w:lang w:eastAsia="ru-RU"/>
        </w:rPr>
        <w:t>Минимущества</w:t>
      </w:r>
      <w:proofErr w:type="spellEnd"/>
      <w:r w:rsidRPr="000E173C">
        <w:rPr>
          <w:rFonts w:ascii="Times New Roman" w:eastAsia="Times New Roman" w:hAnsi="Times New Roman" w:cs="Times New Roman"/>
          <w:sz w:val="28"/>
          <w:szCs w:val="28"/>
          <w:shd w:val="clear" w:color="auto" w:fill="FFFFFF"/>
          <w:lang w:eastAsia="ru-RU"/>
        </w:rPr>
        <w:t xml:space="preserve"> самостоятельно в рамках межведомственного информационного взаимодействия. </w:t>
      </w:r>
    </w:p>
    <w:p w:rsidR="000E173C" w:rsidRPr="000E173C" w:rsidRDefault="000E173C" w:rsidP="000E173C">
      <w:pPr>
        <w:shd w:val="clear" w:color="auto" w:fill="FFFFFF"/>
        <w:spacing w:after="0" w:line="240" w:lineRule="auto"/>
        <w:jc w:val="both"/>
        <w:rPr>
          <w:rFonts w:ascii="Times New Roman" w:eastAsia="Times New Roman" w:hAnsi="Times New Roman" w:cs="Times New Roman"/>
          <w:sz w:val="28"/>
          <w:szCs w:val="28"/>
          <w:lang w:eastAsia="ru-RU"/>
        </w:rPr>
      </w:pPr>
      <w:r w:rsidRPr="000E173C">
        <w:rPr>
          <w:rFonts w:ascii="Times New Roman" w:eastAsia="Times New Roman" w:hAnsi="Times New Roman" w:cs="Times New Roman"/>
          <w:sz w:val="28"/>
          <w:szCs w:val="28"/>
          <w:shd w:val="clear" w:color="auto" w:fill="FFFFFF"/>
          <w:lang w:eastAsia="ru-RU"/>
        </w:rPr>
        <w:t>   Заявитель вправе самостоятельно по собственной инициативе представить документы, указанные в подпунктах 2, 4, 5, 6 настоящего пункта.</w:t>
      </w:r>
      <w:r w:rsidRPr="000E173C">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w:t>
      </w:r>
      <w:r w:rsidRPr="000E173C">
        <w:rPr>
          <w:rFonts w:ascii="Times New Roman" w:eastAsia="Times New Roman" w:hAnsi="Times New Roman" w:cs="Times New Roman"/>
          <w:b/>
          <w:bCs/>
          <w:sz w:val="28"/>
          <w:szCs w:val="28"/>
          <w:lang w:eastAsia="ru-RU"/>
        </w:rPr>
        <w:t>Срок предоставления государственной услуги</w:t>
      </w:r>
      <w:r w:rsidRPr="000E173C">
        <w:rPr>
          <w:rFonts w:ascii="Times New Roman" w:eastAsia="Times New Roman" w:hAnsi="Times New Roman" w:cs="Times New Roman"/>
          <w:b/>
          <w:sz w:val="28"/>
          <w:szCs w:val="28"/>
          <w:lang w:eastAsia="ru-RU"/>
        </w:rPr>
        <w:t> составляет</w:t>
      </w:r>
      <w:r w:rsidRPr="000E173C">
        <w:rPr>
          <w:rFonts w:ascii="Times New Roman" w:eastAsia="Times New Roman" w:hAnsi="Times New Roman" w:cs="Times New Roman"/>
          <w:sz w:val="28"/>
          <w:szCs w:val="28"/>
          <w:lang w:eastAsia="ru-RU"/>
        </w:rPr>
        <w:t> </w:t>
      </w:r>
      <w:r w:rsidRPr="000E173C">
        <w:rPr>
          <w:rFonts w:ascii="Times New Roman" w:eastAsia="Times New Roman" w:hAnsi="Times New Roman" w:cs="Times New Roman"/>
          <w:bCs/>
          <w:sz w:val="28"/>
          <w:szCs w:val="28"/>
          <w:lang w:eastAsia="ru-RU"/>
        </w:rPr>
        <w:t>не более двух месяцев</w:t>
      </w:r>
      <w:r w:rsidRPr="000E173C">
        <w:rPr>
          <w:rFonts w:ascii="Times New Roman" w:eastAsia="Times New Roman" w:hAnsi="Times New Roman" w:cs="Times New Roman"/>
          <w:sz w:val="28"/>
          <w:szCs w:val="28"/>
          <w:lang w:eastAsia="ru-RU"/>
        </w:rPr>
        <w:t xml:space="preserve"> со дня поступления в </w:t>
      </w:r>
      <w:proofErr w:type="spellStart"/>
      <w:r w:rsidRPr="000E173C">
        <w:rPr>
          <w:rFonts w:ascii="Times New Roman" w:eastAsia="Times New Roman" w:hAnsi="Times New Roman" w:cs="Times New Roman"/>
          <w:sz w:val="28"/>
          <w:szCs w:val="28"/>
          <w:lang w:eastAsia="ru-RU"/>
        </w:rPr>
        <w:t>Минимущества</w:t>
      </w:r>
      <w:proofErr w:type="spellEnd"/>
      <w:r w:rsidRPr="000E173C">
        <w:rPr>
          <w:rFonts w:ascii="Times New Roman" w:eastAsia="Times New Roman" w:hAnsi="Times New Roman" w:cs="Times New Roman"/>
          <w:sz w:val="28"/>
          <w:szCs w:val="28"/>
          <w:lang w:eastAsia="ru-RU"/>
        </w:rPr>
        <w:t xml:space="preserve"> ходатайства о переводе земельного участка из земель сельскохозяйственного назначения в земли другой категории. </w:t>
      </w:r>
      <w:bookmarkStart w:id="0" w:name="_GoBack"/>
      <w:bookmarkEnd w:id="0"/>
    </w:p>
    <w:p w:rsidR="000E173C" w:rsidRPr="000E173C" w:rsidRDefault="000E173C" w:rsidP="000E173C">
      <w:pPr>
        <w:jc w:val="both"/>
        <w:rPr>
          <w:rFonts w:ascii="Times New Roman" w:hAnsi="Times New Roman" w:cs="Times New Roman"/>
          <w:sz w:val="28"/>
          <w:szCs w:val="28"/>
        </w:rPr>
      </w:pPr>
      <w:r>
        <w:rPr>
          <w:rFonts w:ascii="Times New Roman" w:hAnsi="Times New Roman" w:cs="Times New Roman"/>
          <w:b/>
          <w:bCs/>
          <w:sz w:val="28"/>
          <w:szCs w:val="28"/>
          <w:shd w:val="clear" w:color="auto" w:fill="FFFFFF"/>
        </w:rPr>
        <w:t xml:space="preserve">         </w:t>
      </w:r>
      <w:r w:rsidRPr="000E173C">
        <w:rPr>
          <w:rFonts w:ascii="Times New Roman" w:hAnsi="Times New Roman" w:cs="Times New Roman"/>
          <w:b/>
          <w:bCs/>
          <w:sz w:val="28"/>
          <w:szCs w:val="28"/>
          <w:shd w:val="clear" w:color="auto" w:fill="FFFFFF"/>
        </w:rPr>
        <w:t>Результатом предоставления государственной услуги является</w:t>
      </w:r>
      <w:r w:rsidRPr="000E173C">
        <w:rPr>
          <w:rStyle w:val="apple-converted-space"/>
          <w:rFonts w:ascii="Times New Roman" w:hAnsi="Times New Roman" w:cs="Times New Roman"/>
          <w:sz w:val="28"/>
          <w:szCs w:val="28"/>
          <w:shd w:val="clear" w:color="auto" w:fill="FFFFFF"/>
        </w:rPr>
        <w:t> </w:t>
      </w:r>
      <w:r w:rsidRPr="000E173C">
        <w:rPr>
          <w:rFonts w:ascii="Times New Roman" w:hAnsi="Times New Roman" w:cs="Times New Roman"/>
          <w:sz w:val="28"/>
          <w:szCs w:val="28"/>
          <w:shd w:val="clear" w:color="auto" w:fill="FFFFFF"/>
        </w:rPr>
        <w:t xml:space="preserve">принятие акта </w:t>
      </w:r>
      <w:proofErr w:type="spellStart"/>
      <w:r w:rsidRPr="000E173C">
        <w:rPr>
          <w:rFonts w:ascii="Times New Roman" w:hAnsi="Times New Roman" w:cs="Times New Roman"/>
          <w:sz w:val="28"/>
          <w:szCs w:val="28"/>
          <w:shd w:val="clear" w:color="auto" w:fill="FFFFFF"/>
        </w:rPr>
        <w:t>Минимущества</w:t>
      </w:r>
      <w:proofErr w:type="spellEnd"/>
      <w:r w:rsidRPr="000E173C">
        <w:rPr>
          <w:rFonts w:ascii="Times New Roman" w:hAnsi="Times New Roman" w:cs="Times New Roman"/>
          <w:sz w:val="28"/>
          <w:szCs w:val="28"/>
          <w:shd w:val="clear" w:color="auto" w:fill="FFFFFF"/>
        </w:rPr>
        <w:t xml:space="preserve"> о переводе земельного участка из земель сельскохозяйственного назначения в земли другой категории.</w:t>
      </w:r>
    </w:p>
    <w:p w:rsidR="000E173C" w:rsidRPr="000E173C" w:rsidRDefault="000E173C" w:rsidP="000E173C">
      <w:pPr>
        <w:jc w:val="both"/>
        <w:rPr>
          <w:rFonts w:ascii="Times New Roman" w:hAnsi="Times New Roman" w:cs="Times New Roman"/>
          <w:sz w:val="28"/>
          <w:szCs w:val="28"/>
        </w:rPr>
      </w:pPr>
    </w:p>
    <w:p w:rsidR="000E173C" w:rsidRDefault="000E173C" w:rsidP="000E173C">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
          <w:bCs/>
          <w:sz w:val="28"/>
          <w:szCs w:val="28"/>
          <w:shd w:val="clear" w:color="auto" w:fill="FFFFFF"/>
          <w:lang w:eastAsia="ru-RU"/>
        </w:rPr>
        <w:lastRenderedPageBreak/>
        <w:t xml:space="preserve">         </w:t>
      </w:r>
      <w:r w:rsidRPr="000E173C">
        <w:rPr>
          <w:rFonts w:ascii="Times New Roman" w:eastAsia="Times New Roman" w:hAnsi="Times New Roman" w:cs="Times New Roman"/>
          <w:b/>
          <w:bCs/>
          <w:sz w:val="28"/>
          <w:szCs w:val="28"/>
          <w:shd w:val="clear" w:color="auto" w:fill="FFFFFF"/>
          <w:lang w:eastAsia="ru-RU"/>
        </w:rPr>
        <w:t>Основания для отказа в приеме документов, необходимых для предоставления государственной услуги, отсутствуют.</w:t>
      </w:r>
      <w:r w:rsidRPr="000E173C">
        <w:rPr>
          <w:rFonts w:ascii="Times New Roman" w:eastAsia="Times New Roman" w:hAnsi="Times New Roman" w:cs="Times New Roman"/>
          <w:sz w:val="28"/>
          <w:szCs w:val="28"/>
          <w:shd w:val="clear" w:color="auto" w:fill="FFFFFF"/>
          <w:lang w:eastAsia="ru-RU"/>
        </w:rPr>
        <w:t> </w:t>
      </w:r>
    </w:p>
    <w:p w:rsidR="000E173C" w:rsidRDefault="000E173C" w:rsidP="000E173C">
      <w:pPr>
        <w:spacing w:after="0" w:line="240" w:lineRule="auto"/>
        <w:jc w:val="both"/>
        <w:rPr>
          <w:rFonts w:ascii="Times New Roman" w:eastAsia="Times New Roman" w:hAnsi="Times New Roman" w:cs="Times New Roman"/>
          <w:b/>
          <w:bCs/>
          <w:sz w:val="28"/>
          <w:szCs w:val="28"/>
          <w:shd w:val="clear" w:color="auto" w:fill="FFFFFF"/>
          <w:lang w:eastAsia="ru-RU"/>
        </w:rPr>
      </w:pPr>
      <w:r w:rsidRPr="000E173C">
        <w:rPr>
          <w:rFonts w:ascii="Times New Roman" w:eastAsia="Times New Roman" w:hAnsi="Times New Roman" w:cs="Times New Roman"/>
          <w:sz w:val="28"/>
          <w:szCs w:val="28"/>
          <w:shd w:val="clear" w:color="auto" w:fill="FFFFFF"/>
          <w:lang w:eastAsia="ru-RU"/>
        </w:rPr>
        <w:t>   </w:t>
      </w:r>
      <w:r>
        <w:rPr>
          <w:rFonts w:ascii="Times New Roman" w:eastAsia="Times New Roman" w:hAnsi="Times New Roman" w:cs="Times New Roman"/>
          <w:sz w:val="28"/>
          <w:szCs w:val="28"/>
          <w:shd w:val="clear" w:color="auto" w:fill="FFFFFF"/>
          <w:lang w:eastAsia="ru-RU"/>
        </w:rPr>
        <w:t xml:space="preserve">   </w:t>
      </w:r>
      <w:r w:rsidRPr="000E173C">
        <w:rPr>
          <w:rFonts w:ascii="Times New Roman" w:eastAsia="Times New Roman" w:hAnsi="Times New Roman" w:cs="Times New Roman"/>
          <w:b/>
          <w:bCs/>
          <w:sz w:val="28"/>
          <w:szCs w:val="28"/>
          <w:shd w:val="clear" w:color="auto" w:fill="FFFFFF"/>
          <w:lang w:eastAsia="ru-RU"/>
        </w:rPr>
        <w:t>Основания для приостановления предоставления государственной услуги отсутствуют.</w:t>
      </w:r>
    </w:p>
    <w:p w:rsidR="000E173C" w:rsidRPr="000E173C" w:rsidRDefault="000E173C" w:rsidP="000E173C">
      <w:pPr>
        <w:spacing w:after="0" w:line="240" w:lineRule="auto"/>
        <w:jc w:val="both"/>
        <w:rPr>
          <w:rFonts w:ascii="Times New Roman" w:eastAsia="Times New Roman" w:hAnsi="Times New Roman" w:cs="Times New Roman"/>
          <w:b/>
          <w:bCs/>
          <w:sz w:val="28"/>
          <w:szCs w:val="28"/>
          <w:shd w:val="clear" w:color="auto" w:fill="FFFFFF"/>
          <w:lang w:eastAsia="ru-RU"/>
        </w:rPr>
      </w:pPr>
      <w:r w:rsidRPr="000E173C">
        <w:rPr>
          <w:rFonts w:ascii="Times New Roman" w:eastAsia="Times New Roman" w:hAnsi="Times New Roman" w:cs="Times New Roman"/>
          <w:sz w:val="28"/>
          <w:szCs w:val="28"/>
          <w:shd w:val="clear" w:color="auto" w:fill="FFFFFF"/>
          <w:lang w:eastAsia="ru-RU"/>
        </w:rPr>
        <w:t>   В рассмотрении ходатайства может быть отказано в случае, если: </w:t>
      </w:r>
    </w:p>
    <w:p w:rsidR="000E173C" w:rsidRPr="000E173C" w:rsidRDefault="000E173C" w:rsidP="000E173C">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E173C">
        <w:rPr>
          <w:rFonts w:ascii="Times New Roman" w:eastAsia="Times New Roman" w:hAnsi="Times New Roman" w:cs="Times New Roman"/>
          <w:sz w:val="28"/>
          <w:szCs w:val="28"/>
          <w:lang w:eastAsia="ru-RU"/>
        </w:rPr>
        <w:t>с ходатайством обратилось ненадлежащее лицо;</w:t>
      </w:r>
    </w:p>
    <w:p w:rsidR="000E173C" w:rsidRPr="000E173C" w:rsidRDefault="000E173C" w:rsidP="000E173C">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E173C">
        <w:rPr>
          <w:rFonts w:ascii="Times New Roman" w:eastAsia="Times New Roman" w:hAnsi="Times New Roman" w:cs="Times New Roman"/>
          <w:sz w:val="28"/>
          <w:szCs w:val="28"/>
          <w:lang w:eastAsia="ru-RU"/>
        </w:rPr>
        <w:t>к ходатайству приложены документы, состав, форма или содержание которых не соответствуют требованиям земельного законодательства.</w:t>
      </w:r>
    </w:p>
    <w:p w:rsidR="000E173C" w:rsidRDefault="000E173C" w:rsidP="000E173C">
      <w:pPr>
        <w:spacing w:after="0" w:line="240" w:lineRule="auto"/>
        <w:jc w:val="both"/>
        <w:rPr>
          <w:rFonts w:ascii="Times New Roman" w:eastAsia="Times New Roman" w:hAnsi="Times New Roman" w:cs="Times New Roman"/>
          <w:sz w:val="28"/>
          <w:szCs w:val="28"/>
          <w:shd w:val="clear" w:color="auto" w:fill="FFFFFF"/>
          <w:lang w:eastAsia="ru-RU"/>
        </w:rPr>
      </w:pPr>
      <w:r w:rsidRPr="000E173C">
        <w:rPr>
          <w:rFonts w:ascii="Times New Roman" w:eastAsia="Times New Roman" w:hAnsi="Times New Roman" w:cs="Times New Roman"/>
          <w:b/>
          <w:bCs/>
          <w:sz w:val="28"/>
          <w:szCs w:val="28"/>
          <w:shd w:val="clear" w:color="auto" w:fill="FFFFFF"/>
          <w:lang w:eastAsia="ru-RU"/>
        </w:rPr>
        <w:t xml:space="preserve">   </w:t>
      </w:r>
      <w:r>
        <w:rPr>
          <w:rFonts w:ascii="Times New Roman" w:eastAsia="Times New Roman" w:hAnsi="Times New Roman" w:cs="Times New Roman"/>
          <w:b/>
          <w:bCs/>
          <w:sz w:val="28"/>
          <w:szCs w:val="28"/>
          <w:shd w:val="clear" w:color="auto" w:fill="FFFFFF"/>
          <w:lang w:eastAsia="ru-RU"/>
        </w:rPr>
        <w:t xml:space="preserve">  </w:t>
      </w:r>
      <w:r w:rsidRPr="000E173C">
        <w:rPr>
          <w:rFonts w:ascii="Times New Roman" w:eastAsia="Times New Roman" w:hAnsi="Times New Roman" w:cs="Times New Roman"/>
          <w:b/>
          <w:bCs/>
          <w:sz w:val="28"/>
          <w:szCs w:val="28"/>
          <w:shd w:val="clear" w:color="auto" w:fill="FFFFFF"/>
          <w:lang w:eastAsia="ru-RU"/>
        </w:rPr>
        <w:t>Основания для отказа в переводе земельного участка из земель сельскохозяйственного назначения в земли другой категории.</w:t>
      </w:r>
      <w:r w:rsidRPr="000E173C">
        <w:rPr>
          <w:rFonts w:ascii="Times New Roman" w:eastAsia="Times New Roman" w:hAnsi="Times New Roman" w:cs="Times New Roman"/>
          <w:sz w:val="28"/>
          <w:szCs w:val="28"/>
          <w:shd w:val="clear" w:color="auto" w:fill="FFFFFF"/>
          <w:lang w:eastAsia="ru-RU"/>
        </w:rPr>
        <w:t> </w:t>
      </w:r>
      <w:r w:rsidRPr="000E173C">
        <w:rPr>
          <w:rFonts w:ascii="Times New Roman" w:eastAsia="Times New Roman" w:hAnsi="Times New Roman" w:cs="Times New Roman"/>
          <w:sz w:val="28"/>
          <w:szCs w:val="28"/>
          <w:lang w:eastAsia="ru-RU"/>
        </w:rPr>
        <w:br/>
      </w:r>
      <w:r w:rsidRPr="000E173C">
        <w:rPr>
          <w:rFonts w:ascii="Times New Roman" w:eastAsia="Times New Roman" w:hAnsi="Times New Roman" w:cs="Times New Roman"/>
          <w:sz w:val="28"/>
          <w:szCs w:val="28"/>
          <w:shd w:val="clear" w:color="auto" w:fill="FFFFFF"/>
          <w:lang w:eastAsia="ru-RU"/>
        </w:rPr>
        <w:t>   Перевод земельного участка из земель сельскохозяйственного назначения в земли другой категории не допускается в случае: </w:t>
      </w:r>
    </w:p>
    <w:p w:rsidR="000E173C" w:rsidRPr="000E173C" w:rsidRDefault="000E173C" w:rsidP="000E173C">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E173C">
        <w:rPr>
          <w:rFonts w:ascii="Times New Roman" w:eastAsia="Times New Roman" w:hAnsi="Times New Roman" w:cs="Times New Roman"/>
          <w:sz w:val="28"/>
          <w:szCs w:val="28"/>
          <w:lang w:eastAsia="ru-RU"/>
        </w:rPr>
        <w:t>установления в соответствии с федеральными законами ограничения перевода земельных участков из земель сельскохозяйственного назначения в другую категорию либо запрета на такой перевод;</w:t>
      </w:r>
    </w:p>
    <w:p w:rsidR="000E173C" w:rsidRPr="000E173C" w:rsidRDefault="000E173C" w:rsidP="000E173C">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E173C">
        <w:rPr>
          <w:rFonts w:ascii="Times New Roman" w:eastAsia="Times New Roman" w:hAnsi="Times New Roman" w:cs="Times New Roman"/>
          <w:sz w:val="28"/>
          <w:szCs w:val="28"/>
          <w:lang w:eastAsia="ru-RU"/>
        </w:rPr>
        <w:t>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0E173C" w:rsidRPr="000E173C" w:rsidRDefault="000E173C" w:rsidP="000E173C">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0E173C">
        <w:rPr>
          <w:rFonts w:ascii="Times New Roman" w:eastAsia="Times New Roman" w:hAnsi="Times New Roman" w:cs="Times New Roman"/>
          <w:sz w:val="28"/>
          <w:szCs w:val="28"/>
          <w:lang w:eastAsia="ru-RU"/>
        </w:rPr>
        <w:t>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E173C" w:rsidRPr="000E173C" w:rsidRDefault="000E173C" w:rsidP="000E173C">
      <w:pPr>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0E173C">
        <w:rPr>
          <w:rFonts w:ascii="Times New Roman" w:hAnsi="Times New Roman" w:cs="Times New Roman"/>
          <w:sz w:val="28"/>
          <w:szCs w:val="28"/>
          <w:shd w:val="clear" w:color="auto" w:fill="FFFFFF"/>
        </w:rPr>
        <w:t>При предоставлении государственной услуги плата с заявителя</w:t>
      </w:r>
      <w:r w:rsidRPr="000E173C">
        <w:rPr>
          <w:rStyle w:val="apple-converted-space"/>
          <w:rFonts w:ascii="Times New Roman" w:hAnsi="Times New Roman" w:cs="Times New Roman"/>
          <w:sz w:val="28"/>
          <w:szCs w:val="28"/>
          <w:shd w:val="clear" w:color="auto" w:fill="FFFFFF"/>
        </w:rPr>
        <w:t> </w:t>
      </w:r>
      <w:r w:rsidRPr="000E173C">
        <w:rPr>
          <w:rFonts w:ascii="Times New Roman" w:hAnsi="Times New Roman" w:cs="Times New Roman"/>
          <w:b/>
          <w:bCs/>
          <w:sz w:val="28"/>
          <w:szCs w:val="28"/>
          <w:shd w:val="clear" w:color="auto" w:fill="FFFFFF"/>
        </w:rPr>
        <w:t>не взимается</w:t>
      </w:r>
      <w:r w:rsidRPr="000E173C">
        <w:rPr>
          <w:rFonts w:ascii="Times New Roman" w:hAnsi="Times New Roman" w:cs="Times New Roman"/>
          <w:sz w:val="28"/>
          <w:szCs w:val="28"/>
          <w:shd w:val="clear" w:color="auto" w:fill="FFFFFF"/>
        </w:rPr>
        <w:t>.</w:t>
      </w:r>
    </w:p>
    <w:p w:rsidR="004923EF" w:rsidRPr="000E173C" w:rsidRDefault="004923EF" w:rsidP="000E173C"/>
    <w:sectPr w:rsidR="004923EF" w:rsidRPr="000E1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E4B05"/>
    <w:multiLevelType w:val="multilevel"/>
    <w:tmpl w:val="9E801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4D29CC"/>
    <w:multiLevelType w:val="multilevel"/>
    <w:tmpl w:val="40963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9E285F"/>
    <w:multiLevelType w:val="multilevel"/>
    <w:tmpl w:val="1374B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E63039"/>
    <w:multiLevelType w:val="multilevel"/>
    <w:tmpl w:val="87625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3C"/>
    <w:rsid w:val="000E173C"/>
    <w:rsid w:val="004923EF"/>
    <w:rsid w:val="00C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173C"/>
  </w:style>
  <w:style w:type="paragraph" w:styleId="a3">
    <w:name w:val="List Paragraph"/>
    <w:basedOn w:val="a"/>
    <w:uiPriority w:val="34"/>
    <w:qFormat/>
    <w:rsid w:val="000E17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173C"/>
  </w:style>
  <w:style w:type="paragraph" w:styleId="a3">
    <w:name w:val="List Paragraph"/>
    <w:basedOn w:val="a"/>
    <w:uiPriority w:val="34"/>
    <w:qFormat/>
    <w:rsid w:val="000E1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3182">
      <w:bodyDiv w:val="1"/>
      <w:marLeft w:val="0"/>
      <w:marRight w:val="0"/>
      <w:marTop w:val="0"/>
      <w:marBottom w:val="0"/>
      <w:divBdr>
        <w:top w:val="none" w:sz="0" w:space="0" w:color="auto"/>
        <w:left w:val="none" w:sz="0" w:space="0" w:color="auto"/>
        <w:bottom w:val="none" w:sz="0" w:space="0" w:color="auto"/>
        <w:right w:val="none" w:sz="0" w:space="0" w:color="auto"/>
      </w:divBdr>
    </w:div>
    <w:div w:id="524057123">
      <w:bodyDiv w:val="1"/>
      <w:marLeft w:val="0"/>
      <w:marRight w:val="0"/>
      <w:marTop w:val="0"/>
      <w:marBottom w:val="0"/>
      <w:divBdr>
        <w:top w:val="none" w:sz="0" w:space="0" w:color="auto"/>
        <w:left w:val="none" w:sz="0" w:space="0" w:color="auto"/>
        <w:bottom w:val="none" w:sz="0" w:space="0" w:color="auto"/>
        <w:right w:val="none" w:sz="0" w:space="0" w:color="auto"/>
      </w:divBdr>
    </w:div>
    <w:div w:id="896286135">
      <w:bodyDiv w:val="1"/>
      <w:marLeft w:val="0"/>
      <w:marRight w:val="0"/>
      <w:marTop w:val="0"/>
      <w:marBottom w:val="0"/>
      <w:divBdr>
        <w:top w:val="none" w:sz="0" w:space="0" w:color="auto"/>
        <w:left w:val="none" w:sz="0" w:space="0" w:color="auto"/>
        <w:bottom w:val="none" w:sz="0" w:space="0" w:color="auto"/>
        <w:right w:val="none" w:sz="0" w:space="0" w:color="auto"/>
      </w:divBdr>
      <w:divsChild>
        <w:div w:id="412826206">
          <w:marLeft w:val="0"/>
          <w:marRight w:val="0"/>
          <w:marTop w:val="0"/>
          <w:marBottom w:val="0"/>
          <w:divBdr>
            <w:top w:val="none" w:sz="0" w:space="0" w:color="auto"/>
            <w:left w:val="none" w:sz="0" w:space="0" w:color="auto"/>
            <w:bottom w:val="none" w:sz="0" w:space="0" w:color="auto"/>
            <w:right w:val="none" w:sz="0" w:space="0" w:color="auto"/>
          </w:divBdr>
        </w:div>
      </w:divsChild>
    </w:div>
    <w:div w:id="181817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fc74.ru/upload/iblock/d34/2600-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МБУ МФЦ</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Окунева</dc:creator>
  <cp:lastModifiedBy>Ковригина</cp:lastModifiedBy>
  <cp:revision>2</cp:revision>
  <dcterms:created xsi:type="dcterms:W3CDTF">2015-08-10T05:26:00Z</dcterms:created>
  <dcterms:modified xsi:type="dcterms:W3CDTF">2015-08-10T05:26:00Z</dcterms:modified>
</cp:coreProperties>
</file>