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47" w:rsidRPr="00B45647" w:rsidRDefault="00B45647" w:rsidP="00B4564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45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Наименование услуги:</w:t>
      </w:r>
    </w:p>
    <w:p w:rsidR="00B45647" w:rsidRPr="00B45647" w:rsidRDefault="00B45647" w:rsidP="00B4564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Принятие граждан на учёт в качестве нуждающихся в жилых помещениях государственного жилищного фонда Челябинской области, предоставляемых по договорам социального найма</w:t>
      </w:r>
    </w:p>
    <w:p w:rsidR="00B45647" w:rsidRPr="00B45647" w:rsidRDefault="00B45647" w:rsidP="00B45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56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Круг заявителей:</w:t>
      </w:r>
      <w:r w:rsidRPr="00B45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граждане, указанные в статье 1 Закона Челябинской области от 31.10.2006 г. N 71-ЗО "О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области". </w:t>
      </w: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Жилые помещения государственного жилищного фонда Челябинской области предоставляются: </w:t>
      </w:r>
    </w:p>
    <w:p w:rsidR="00B45647" w:rsidRPr="00B45647" w:rsidRDefault="00B45647" w:rsidP="00B45647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(работникам) органов внутренних дел, финансируемых за счет средств областного бюджета, а также указанным сотрудникам (работникам), проработавшим в системе органов внутренних дел не менее десяти лет и уволенным со службы (работы) в связи с выходом на пенсию, признанным по установленным законодательством Российской Федерации основаниям нуждающимися в жилых помещениях и принятым в предусмотренном законодательством Российской Федерации порядке до 1 марта 2005</w:t>
      </w:r>
      <w:proofErr w:type="gramEnd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 в качестве нуждающихся в улучшении жилищных условий в целях последующего предоставления им жилых помещений по договорам</w:t>
      </w:r>
      <w:proofErr w:type="gramEnd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найма;</w:t>
      </w:r>
    </w:p>
    <w:p w:rsidR="00B45647" w:rsidRPr="00B45647" w:rsidRDefault="00B45647" w:rsidP="00B45647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(работникам) органов внутренних дел, финансируемых за счет средств областного бюджета, проработавшим в системе органов внутренних дел не менее десяти лет, уволенным со службы (работы) в связи с выходом на пенсию и удостоенным звания Героя Российской Федерации, обеспеченным общей площадью жилого помещения на одного члена семьи менее 15 квадратных метров;</w:t>
      </w:r>
    </w:p>
    <w:p w:rsidR="00B45647" w:rsidRPr="00B45647" w:rsidRDefault="00B45647" w:rsidP="00B45647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 и неполным семьям, состоящим из одного родителя, при рождении в них одновременно трех и более детей, обеспеченным общей площадью жилого помещения на одного члена семьи </w:t>
      </w:r>
      <w:proofErr w:type="gramStart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площади жилого помещения, установленной органом местного самоуправления соответствующего муниципального образования Челябинской области;</w:t>
      </w:r>
    </w:p>
    <w:p w:rsidR="00B45647" w:rsidRPr="00B45647" w:rsidRDefault="00B45647" w:rsidP="00B45647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органов внутренних дел, финансируемых за счет средств областного бюджета, проработавшим в системе органов внутренних дел не менее десяти лет, признанным по установленным частью 3 статьи 2 настоящего Закона основаниям нуждающимися в жилых помещениях и занимающим служебные жилые помещения специализированного жилищного фонда Челябинской области, при увольнении со службы в связи с выходом на пенсию по выслуге срока службы, по достижении</w:t>
      </w:r>
      <w:proofErr w:type="gramEnd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предельного возраста, а также по состоянию здоровья.</w:t>
      </w:r>
    </w:p>
    <w:p w:rsidR="00B45647" w:rsidRPr="00B45647" w:rsidRDefault="00B45647" w:rsidP="00B45647">
      <w:pPr>
        <w:numPr>
          <w:ilvl w:val="0"/>
          <w:numId w:val="1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пострадавшим от действий (бездействия) застройщиков и (или) иных лиц, привлекавших денежные средства граждан на строительство (создание) многоквартирных домов, в результате чего строительство остановлено и (</w:t>
      </w:r>
      <w:proofErr w:type="gramStart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не могут оформить права на жилые помещения в многоквартирных домах, внесенным органом исполнительной власти Челябинской области, уполномоченным на осуществление </w:t>
      </w: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контроля и надзора в области долевого строительства многоквартирных домов и (или) иных объектов недвижимости, в реестр участников долевого строительства многоквартирных домов, и соответствующим следующим требованиям:</w:t>
      </w:r>
    </w:p>
    <w:p w:rsidR="00B45647" w:rsidRPr="00B45647" w:rsidRDefault="00B45647" w:rsidP="00B45647">
      <w:pPr>
        <w:numPr>
          <w:ilvl w:val="1"/>
          <w:numId w:val="1"/>
        </w:numPr>
        <w:shd w:val="clear" w:color="auto" w:fill="FFFFFF"/>
        <w:spacing w:before="45" w:after="45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Федерации, на основании которого у гражданина возникает право собственности на жилое помещение в строящемся многоквартирном жилом доме, расположенном на территории Челябинской области, который на момент привлечения денежных средств граждан не введен в эксплуатацию в порядке, установленном законодательством о градостроительной деятельности</w:t>
      </w:r>
      <w:proofErr w:type="gramEnd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договор участия в долевом строительстве);</w:t>
      </w:r>
    </w:p>
    <w:p w:rsidR="00B45647" w:rsidRPr="00B45647" w:rsidRDefault="00B45647" w:rsidP="00B45647">
      <w:pPr>
        <w:numPr>
          <w:ilvl w:val="1"/>
          <w:numId w:val="1"/>
        </w:numPr>
        <w:shd w:val="clear" w:color="auto" w:fill="FFFFFF"/>
        <w:spacing w:before="45" w:after="45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гражданином в полном объеме оплаты по договору участия в долевом строительстве;</w:t>
      </w:r>
    </w:p>
    <w:p w:rsidR="00B45647" w:rsidRPr="00B45647" w:rsidRDefault="00B45647" w:rsidP="00B45647">
      <w:pPr>
        <w:numPr>
          <w:ilvl w:val="1"/>
          <w:numId w:val="1"/>
        </w:numPr>
        <w:shd w:val="clear" w:color="auto" w:fill="FFFFFF"/>
        <w:spacing w:before="45" w:after="45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неудовлетворение застройщиком или лицом, привлекшим денежные средства гражданина на строительство (создание) многоквартирного дома, требования о передаче в собственность оплаченного жилого помещения или возврате денежных средств, уплаченных по договору участия в долевом строительстве, признанному судом или арбитражным судом недействительным или незаключенным;</w:t>
      </w:r>
    </w:p>
    <w:p w:rsidR="00B45647" w:rsidRPr="00B45647" w:rsidRDefault="00B45647" w:rsidP="00B45647">
      <w:pPr>
        <w:numPr>
          <w:ilvl w:val="1"/>
          <w:numId w:val="1"/>
        </w:numPr>
        <w:shd w:val="clear" w:color="auto" w:fill="FFFFFF"/>
        <w:spacing w:before="45" w:after="45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является нуждающимся в предоставлении жилого помещения по основаниям, установленным частью 3 статьи 2 настоящего Закона;</w:t>
      </w:r>
    </w:p>
    <w:p w:rsidR="00B45647" w:rsidRPr="00B45647" w:rsidRDefault="00B45647" w:rsidP="00B45647">
      <w:pPr>
        <w:numPr>
          <w:ilvl w:val="1"/>
          <w:numId w:val="1"/>
        </w:numPr>
        <w:shd w:val="clear" w:color="auto" w:fill="FFFFFF"/>
        <w:spacing w:before="45" w:after="45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не получил бесплатно в собственность земельный участок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соответствии с Законом Челябинской области "О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области.</w:t>
      </w:r>
      <w:proofErr w:type="gramEnd"/>
    </w:p>
    <w:p w:rsidR="00B45647" w:rsidRDefault="00B45647" w:rsidP="00B45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45647" w:rsidRPr="00B45647" w:rsidRDefault="00B45647" w:rsidP="00B45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456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Перечень документов:</w:t>
      </w:r>
    </w:p>
    <w:p w:rsidR="00B45647" w:rsidRPr="00B45647" w:rsidRDefault="00B45647" w:rsidP="00B45647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принятии на учет гражданина в качестве нуждающегося в жилом помещении государственного жилищного фонда Челябинской области (далее именуется - заявление) по форме согласно </w:t>
      </w:r>
      <w:hyperlink r:id="rId6" w:history="1">
        <w:r w:rsidRPr="00B456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 1</w:t>
        </w:r>
      </w:hyperlink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647" w:rsidRPr="00B45647" w:rsidRDefault="00B45647" w:rsidP="00B45647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заявителя с предъявлением подлинника;</w:t>
      </w:r>
    </w:p>
    <w:p w:rsidR="00B45647" w:rsidRPr="00B45647" w:rsidRDefault="00B45647" w:rsidP="00B45647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прав на недвижимое имущество и сделок </w:t>
      </w:r>
      <w:proofErr w:type="gramStart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о правах заявителя на имеющиеся у него объекты недвижимого имущества на территории</w:t>
      </w:r>
      <w:proofErr w:type="gramEnd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- на каждого члена семьи заявителя;</w:t>
      </w:r>
    </w:p>
    <w:p w:rsidR="00B45647" w:rsidRPr="00B45647" w:rsidRDefault="00B45647" w:rsidP="00B45647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 (иной документ), выданная (выданный) областным государственным унитарным предприятием "Областной центр технической инвентаризации" по Челябинской области о наличии (отсутствии) жилого помещения в собственности заявителя и членов его семьи на территории Челябинской области; </w:t>
      </w:r>
    </w:p>
    <w:p w:rsidR="00B45647" w:rsidRPr="00B45647" w:rsidRDefault="00B45647" w:rsidP="00B45647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составе семьи, выданная жилищно-эксплуатационным органом, а в его отсутствие - соответствующим органом местного самоуправления;</w:t>
      </w:r>
    </w:p>
    <w:p w:rsidR="00B45647" w:rsidRPr="00B45647" w:rsidRDefault="00B45647" w:rsidP="00B45647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органа исполнительной власти Челябинской области, уполномоченного на осуществление государственного контроля и надзора в области долевого строительства многоквартирных домов и (или) иных объектов недвижимости, о внесении гражданина в реестр участников долевого строительства многоквартирных домов;</w:t>
      </w:r>
    </w:p>
    <w:p w:rsidR="00B45647" w:rsidRPr="00B45647" w:rsidRDefault="00B45647" w:rsidP="00B45647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органа исполнительной власти Челябинской области, уполномоченного в сфере управления государственным имуществом, находящимся в государственной собственности Челябинской области, 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гражданину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соответствии с Законом Челябинской области от 28.04.2011 г. N 121-ЗО "О бесплатном предоставлении земельных участков</w:t>
      </w:r>
      <w:proofErr w:type="gramEnd"/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области";</w:t>
      </w:r>
    </w:p>
    <w:p w:rsidR="00B45647" w:rsidRPr="00B45647" w:rsidRDefault="00B45647" w:rsidP="00B45647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постановку заявителя до 1 марта 2005 года на учет в качестве нуждающегося в улучшении жилищных условий (для заявителей, указанных в пункте 1 статьи 1 </w:t>
      </w:r>
      <w:hyperlink r:id="rId7" w:history="1">
        <w:r w:rsidRPr="00B456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 Челябинской области N 71-ЗО</w:t>
        </w:r>
      </w:hyperlink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5647" w:rsidRPr="00B45647" w:rsidRDefault="00B45647" w:rsidP="00B45647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присвоение заявителю звания Героя Российской Федерации (для заявителей, указанных в пункте 2 статьи 1 </w:t>
      </w:r>
      <w:hyperlink r:id="rId8" w:history="1">
        <w:r w:rsidRPr="00B456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 Челябинской области N 71-ЗО</w:t>
        </w:r>
      </w:hyperlink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45647" w:rsidRPr="00B45647" w:rsidRDefault="00B45647" w:rsidP="00B45647">
      <w:pPr>
        <w:numPr>
          <w:ilvl w:val="0"/>
          <w:numId w:val="2"/>
        </w:numPr>
        <w:shd w:val="clear" w:color="auto" w:fill="FFFFFF"/>
        <w:spacing w:after="0" w:line="30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рождение в семье одновременно трех и более детей (свидетельства о рождении) (для заявителей, указанных в пункте 3 статьи 1 </w:t>
      </w:r>
      <w:hyperlink r:id="rId9" w:history="1">
        <w:r w:rsidRPr="00B456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 Челябинской области N 71-ЗО</w:t>
        </w:r>
      </w:hyperlink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5647" w:rsidRDefault="00B45647" w:rsidP="00B45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Документы, указанные в подпунктах 1, 2, 4, 5, 9, 10 настоящего пункта, представляются заявителем. </w:t>
      </w:r>
    </w:p>
    <w:p w:rsidR="00B45647" w:rsidRDefault="00B45647" w:rsidP="00B45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Документы, указанные в подпунктах 3, 6, 7, 8 настоящего пункта, запрашиваются Министерством в органах, осуществляющих государственную регистрацию прав на недвижимое имущество и сделок с ним, Министерстве строительства, инфраструктуры и дорожного хозяйства Челябинской области, Управлении земельных отношений Министерства, органах местного самоуправления. </w:t>
      </w:r>
    </w:p>
    <w:p w:rsidR="00B45647" w:rsidRPr="00B45647" w:rsidRDefault="00B45647" w:rsidP="00B45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56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  Заявитель вправе по собственной инициативе самостоятельно представить документы, указанные в подпунктах 3, 6, 7, 8 настоящего пункта.</w:t>
      </w:r>
    </w:p>
    <w:p w:rsidR="00B45647" w:rsidRPr="00B45647" w:rsidRDefault="00B45647" w:rsidP="00B456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 предоставления</w:t>
      </w:r>
      <w:r w:rsidRPr="00B4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государственной услуги</w:t>
      </w: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 </w:t>
      </w:r>
      <w:r w:rsidRPr="00B45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рабочих дней</w:t>
      </w:r>
      <w:r w:rsidRPr="00B4564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регистрации в Министерстве заявления и документов заявителя.</w:t>
      </w:r>
    </w:p>
    <w:p w:rsidR="00B45647" w:rsidRDefault="00B45647" w:rsidP="00B4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Результатом предоставления государственной услуги</w:t>
      </w:r>
      <w:r w:rsidRPr="00B45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принятие решения о принятии граждан, указанных в пункте 5 настоящего Административного регламента, на учет в качестве нуждающихся в жилых помещениях государственного жилищного фонда Челябинской области, предоставляемых по договорам социального найма.</w:t>
      </w:r>
    </w:p>
    <w:p w:rsidR="00B45647" w:rsidRDefault="00B45647" w:rsidP="00B4564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56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Государственная услуга предоставляется бесплатно.</w:t>
      </w:r>
    </w:p>
    <w:p w:rsidR="00B45647" w:rsidRDefault="00B45647" w:rsidP="00B4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6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Основания для отказа в приеме документов</w:t>
      </w:r>
      <w:r w:rsidRPr="00B45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предоставления государственной услуги и приостановления предоставления государственной услуги отсутствуют. </w:t>
      </w:r>
    </w:p>
    <w:p w:rsidR="00B45647" w:rsidRDefault="00B45647" w:rsidP="00B4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6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Основания </w:t>
      </w:r>
      <w:proofErr w:type="gramStart"/>
      <w:r w:rsidRPr="00B456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отказа в принятии граждан на учет</w:t>
      </w:r>
      <w:r w:rsidRPr="00B45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нуждающихся в жилых помещениях</w:t>
      </w:r>
      <w:proofErr w:type="gramEnd"/>
      <w:r w:rsidRPr="00B45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жилищного фонда: </w:t>
      </w:r>
    </w:p>
    <w:p w:rsidR="00B45647" w:rsidRDefault="00B45647" w:rsidP="00B4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не представлены или представлены не в полном объеме документы, указанные в пункте 11 Административного регламента, обязанность по представлению которых возложена на заявителя; </w:t>
      </w:r>
    </w:p>
    <w:p w:rsidR="00B45647" w:rsidRDefault="00B45647" w:rsidP="00B4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45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отсутствуют основания для признания граждан нуждающимися в жилом помещении в соответствии со статьями 1, 2 Закона Челябинской области N 71-ЗО "О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области"; </w:t>
      </w:r>
      <w:proofErr w:type="gramEnd"/>
    </w:p>
    <w:p w:rsidR="007352EC" w:rsidRPr="00B45647" w:rsidRDefault="00B45647" w:rsidP="00B45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47">
        <w:rPr>
          <w:rFonts w:ascii="Times New Roman" w:hAnsi="Times New Roman" w:cs="Times New Roman"/>
          <w:sz w:val="28"/>
          <w:szCs w:val="28"/>
          <w:shd w:val="clear" w:color="auto" w:fill="FFFFFF"/>
        </w:rPr>
        <w:t>3) не истек пятилетний срок со дня совершения заявителем действий и гражданско-правовых сделок с жилыми помещениями, совершение которых привело к уменьшению размера занимаемых жилых помещений или их отчуждению. Для заявителей, указанных в пункте 5 статьи 1 Закона Челябинской области N 71-ЗО, действия и гражданско-правовые сделки с жилыми помещениями, совершение которых привело к их отчуждению, учитываются с 1 января 2012 года до момента предоставления заявителю жилого помещения по договору социального найма.</w:t>
      </w:r>
    </w:p>
    <w:sectPr w:rsidR="007352EC" w:rsidRPr="00B4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633"/>
    <w:multiLevelType w:val="multilevel"/>
    <w:tmpl w:val="1212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C7ACB"/>
    <w:multiLevelType w:val="multilevel"/>
    <w:tmpl w:val="021A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47"/>
    <w:rsid w:val="007352EC"/>
    <w:rsid w:val="00B45647"/>
    <w:rsid w:val="00B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74.ru/upload/iblock/edb/2649-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fc74.ru/upload/iblock/edb/2649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74.ru/upload/iblock/e9a/2649-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fc74.ru/upload/iblock/edb/2649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Ковригина</cp:lastModifiedBy>
  <cp:revision>2</cp:revision>
  <dcterms:created xsi:type="dcterms:W3CDTF">2015-08-10T05:59:00Z</dcterms:created>
  <dcterms:modified xsi:type="dcterms:W3CDTF">2015-08-10T05:59:00Z</dcterms:modified>
</cp:coreProperties>
</file>